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DD68D9" w14:textId="77777777" w:rsidR="002D5BB4" w:rsidRPr="008F7EEA" w:rsidRDefault="002D5BB4" w:rsidP="002D5BB4">
      <w:pPr>
        <w:rPr>
          <w:rFonts w:asciiTheme="minorHAnsi" w:hAnsiTheme="minorHAnsi" w:cs="Arial"/>
          <w:color w:val="FF0000"/>
          <w:sz w:val="22"/>
          <w:szCs w:val="22"/>
        </w:rPr>
      </w:pPr>
      <w:r w:rsidRPr="008F7EEA">
        <w:rPr>
          <w:rFonts w:asciiTheme="minorHAnsi" w:hAnsiTheme="minorHAnsi" w:cs="Arial"/>
          <w:color w:val="FF0000"/>
          <w:sz w:val="22"/>
          <w:szCs w:val="22"/>
        </w:rPr>
        <w:t xml:space="preserve">                   </w:t>
      </w:r>
    </w:p>
    <w:p w14:paraId="60DD68DA" w14:textId="77777777" w:rsidR="002D5BB4" w:rsidRPr="008F7EEA" w:rsidRDefault="002D5BB4" w:rsidP="002D5BB4">
      <w:pPr>
        <w:tabs>
          <w:tab w:val="left" w:pos="4500"/>
        </w:tabs>
        <w:ind w:right="4684"/>
        <w:jc w:val="center"/>
        <w:rPr>
          <w:rFonts w:asciiTheme="minorHAnsi" w:hAnsiTheme="minorHAnsi" w:cs="Arial"/>
          <w:color w:val="FF0000"/>
          <w:sz w:val="22"/>
          <w:szCs w:val="22"/>
        </w:rPr>
      </w:pPr>
    </w:p>
    <w:p w14:paraId="094DA2F4" w14:textId="77777777" w:rsidR="008F7EEA" w:rsidRPr="008F7EEA" w:rsidRDefault="008F7EEA" w:rsidP="008F7EEA">
      <w:pPr>
        <w:pStyle w:val="Title"/>
        <w:jc w:val="both"/>
        <w:rPr>
          <w:rFonts w:asciiTheme="minorHAnsi" w:hAnsiTheme="minorHAnsi" w:cs="Arial"/>
          <w:b w:val="0"/>
          <w:i/>
          <w:sz w:val="22"/>
          <w:szCs w:val="22"/>
        </w:rPr>
      </w:pPr>
      <w:r w:rsidRPr="008F7EEA">
        <w:rPr>
          <w:rFonts w:asciiTheme="minorHAnsi" w:hAnsiTheme="minorHAnsi" w:cs="Arial"/>
          <w:b w:val="0"/>
          <w:i/>
          <w:sz w:val="22"/>
          <w:szCs w:val="22"/>
        </w:rPr>
        <w:t xml:space="preserve">Ovaj nacrt služi isključivo kao pomoć korisniku prilikom pripreme postupka javne nabave. Korisnik ovaj nacrt može nesmetano koristiti, no ni u kojem slučaju nije na to obvezan. </w:t>
      </w:r>
    </w:p>
    <w:p w14:paraId="02711C79" w14:textId="77777777" w:rsidR="008F7EEA" w:rsidRPr="008F7EEA" w:rsidRDefault="008F7EEA" w:rsidP="008F7EEA">
      <w:pPr>
        <w:pStyle w:val="Title"/>
        <w:jc w:val="both"/>
        <w:rPr>
          <w:rFonts w:asciiTheme="minorHAnsi" w:hAnsiTheme="minorHAnsi" w:cs="Arial"/>
          <w:b w:val="0"/>
          <w:i/>
          <w:sz w:val="22"/>
          <w:szCs w:val="22"/>
        </w:rPr>
      </w:pPr>
    </w:p>
    <w:p w14:paraId="485DF96A" w14:textId="77777777" w:rsidR="008F7EEA" w:rsidRPr="008F7EEA" w:rsidRDefault="008F7EEA" w:rsidP="008F7EEA">
      <w:pPr>
        <w:pStyle w:val="Title"/>
        <w:jc w:val="both"/>
        <w:rPr>
          <w:rFonts w:asciiTheme="minorHAnsi" w:hAnsiTheme="minorHAnsi" w:cs="Arial"/>
          <w:b w:val="0"/>
          <w:i/>
          <w:sz w:val="22"/>
          <w:szCs w:val="22"/>
        </w:rPr>
      </w:pPr>
      <w:r w:rsidRPr="008F7EEA">
        <w:rPr>
          <w:rFonts w:asciiTheme="minorHAnsi" w:hAnsiTheme="minorHAnsi" w:cs="Arial"/>
          <w:b w:val="0"/>
          <w:i/>
          <w:sz w:val="22"/>
          <w:szCs w:val="22"/>
        </w:rPr>
        <w:t>Prilikom izrade svih dokumenata potrebno je pridržavati se odredbi Zakona o javnoj nabavi (NN </w:t>
      </w:r>
      <w:hyperlink r:id="rId11" w:history="1">
        <w:r w:rsidRPr="008F7EEA">
          <w:rPr>
            <w:rFonts w:asciiTheme="minorHAnsi" w:hAnsiTheme="minorHAnsi" w:cs="Arial"/>
            <w:b w:val="0"/>
            <w:i/>
            <w:sz w:val="22"/>
            <w:szCs w:val="22"/>
          </w:rPr>
          <w:t>90/11</w:t>
        </w:r>
      </w:hyperlink>
      <w:r w:rsidRPr="008F7EEA">
        <w:rPr>
          <w:rFonts w:asciiTheme="minorHAnsi" w:hAnsiTheme="minorHAnsi" w:cs="Arial"/>
          <w:b w:val="0"/>
          <w:i/>
          <w:sz w:val="22"/>
          <w:szCs w:val="22"/>
        </w:rPr>
        <w:t>, </w:t>
      </w:r>
      <w:hyperlink r:id="rId12" w:history="1">
        <w:r w:rsidRPr="008F7EEA">
          <w:rPr>
            <w:rFonts w:asciiTheme="minorHAnsi" w:hAnsiTheme="minorHAnsi" w:cs="Arial"/>
            <w:b w:val="0"/>
            <w:i/>
            <w:sz w:val="22"/>
            <w:szCs w:val="22"/>
          </w:rPr>
          <w:t>83/13</w:t>
        </w:r>
      </w:hyperlink>
      <w:r w:rsidRPr="008F7EEA">
        <w:rPr>
          <w:rFonts w:asciiTheme="minorHAnsi" w:hAnsiTheme="minorHAnsi" w:cs="Arial"/>
          <w:b w:val="0"/>
          <w:i/>
          <w:sz w:val="22"/>
          <w:szCs w:val="22"/>
        </w:rPr>
        <w:t>, </w:t>
      </w:r>
      <w:hyperlink r:id="rId13" w:history="1">
        <w:r w:rsidRPr="008F7EEA">
          <w:rPr>
            <w:rFonts w:asciiTheme="minorHAnsi" w:hAnsiTheme="minorHAnsi" w:cs="Arial"/>
            <w:b w:val="0"/>
            <w:i/>
            <w:sz w:val="22"/>
            <w:szCs w:val="22"/>
          </w:rPr>
          <w:t>143/13</w:t>
        </w:r>
      </w:hyperlink>
      <w:r w:rsidRPr="008F7EEA">
        <w:rPr>
          <w:rFonts w:asciiTheme="minorHAnsi" w:hAnsiTheme="minorHAnsi" w:cs="Arial"/>
          <w:b w:val="0"/>
          <w:i/>
          <w:sz w:val="22"/>
          <w:szCs w:val="22"/>
        </w:rPr>
        <w:t>, 13/14-Odluka USRH) (dalje u tekstu ZJN) te odredbi Uredbe o načinu izrade i postupanju s dokumentacijom za nadmetanje i ponudama (NN 10/12).</w:t>
      </w:r>
    </w:p>
    <w:p w14:paraId="60DD68DB" w14:textId="77777777" w:rsidR="002D5BB4" w:rsidRPr="008F7EEA" w:rsidRDefault="002D5BB4" w:rsidP="002D5BB4">
      <w:pPr>
        <w:jc w:val="both"/>
        <w:outlineLvl w:val="0"/>
        <w:rPr>
          <w:rFonts w:asciiTheme="minorHAnsi" w:hAnsiTheme="minorHAnsi" w:cs="Arial"/>
          <w:color w:val="FF0000"/>
          <w:sz w:val="22"/>
          <w:szCs w:val="22"/>
        </w:rPr>
      </w:pPr>
    </w:p>
    <w:p w14:paraId="60DD68DC" w14:textId="77777777" w:rsidR="002D5BB4" w:rsidRPr="008F7EEA" w:rsidRDefault="002D5BB4" w:rsidP="002D5BB4">
      <w:pPr>
        <w:outlineLvl w:val="0"/>
        <w:rPr>
          <w:rFonts w:asciiTheme="minorHAnsi" w:hAnsiTheme="minorHAnsi" w:cs="Arial"/>
          <w:color w:val="FF0000"/>
          <w:sz w:val="22"/>
          <w:szCs w:val="22"/>
        </w:rPr>
      </w:pPr>
    </w:p>
    <w:p w14:paraId="60DD68DD" w14:textId="5AFD0EC0" w:rsidR="002D5BB4" w:rsidRPr="008F7EEA" w:rsidRDefault="00C64848" w:rsidP="00E11272">
      <w:pPr>
        <w:jc w:val="both"/>
        <w:rPr>
          <w:rFonts w:asciiTheme="minorHAnsi" w:hAnsiTheme="minorHAnsi" w:cs="Arial"/>
          <w:sz w:val="22"/>
          <w:szCs w:val="22"/>
        </w:rPr>
      </w:pPr>
      <w:r w:rsidRPr="008F7EEA">
        <w:rPr>
          <w:rFonts w:asciiTheme="minorHAnsi" w:hAnsiTheme="minorHAnsi" w:cs="Arial"/>
          <w:bCs/>
          <w:sz w:val="22"/>
          <w:szCs w:val="22"/>
        </w:rPr>
        <w:t>K</w:t>
      </w:r>
      <w:r w:rsidR="002D5BB4" w:rsidRPr="008F7EEA">
        <w:rPr>
          <w:rFonts w:asciiTheme="minorHAnsi" w:hAnsiTheme="minorHAnsi" w:cs="Arial"/>
          <w:bCs/>
          <w:sz w:val="22"/>
          <w:szCs w:val="22"/>
        </w:rPr>
        <w:t>LASA</w:t>
      </w:r>
      <w:r w:rsidR="002D5BB4" w:rsidRPr="008F7EEA">
        <w:rPr>
          <w:rFonts w:asciiTheme="minorHAnsi" w:hAnsiTheme="minorHAnsi" w:cs="Arial"/>
          <w:sz w:val="22"/>
          <w:szCs w:val="22"/>
        </w:rPr>
        <w:t xml:space="preserve">: </w:t>
      </w:r>
      <w:r w:rsidR="00693959" w:rsidRPr="008F7EEA">
        <w:rPr>
          <w:rFonts w:asciiTheme="minorHAnsi" w:hAnsiTheme="minorHAnsi" w:cs="Arial"/>
          <w:sz w:val="22"/>
          <w:szCs w:val="22"/>
        </w:rPr>
        <w:t xml:space="preserve">  </w:t>
      </w:r>
    </w:p>
    <w:p w14:paraId="60DD68DE" w14:textId="392BCBD8" w:rsidR="002D5BB4" w:rsidRPr="008F7EEA" w:rsidRDefault="002D5BB4" w:rsidP="002D5BB4">
      <w:pPr>
        <w:spacing w:after="120"/>
        <w:jc w:val="both"/>
        <w:rPr>
          <w:rFonts w:asciiTheme="minorHAnsi" w:hAnsiTheme="minorHAnsi" w:cs="Arial"/>
          <w:sz w:val="22"/>
          <w:szCs w:val="22"/>
        </w:rPr>
      </w:pPr>
      <w:r w:rsidRPr="008F7EEA">
        <w:rPr>
          <w:rFonts w:asciiTheme="minorHAnsi" w:hAnsiTheme="minorHAnsi" w:cs="Arial"/>
          <w:sz w:val="22"/>
          <w:szCs w:val="22"/>
        </w:rPr>
        <w:t>URBROJ:</w:t>
      </w:r>
      <w:r w:rsidR="00222208" w:rsidRPr="008F7EEA">
        <w:rPr>
          <w:rFonts w:asciiTheme="minorHAnsi" w:hAnsiTheme="minorHAnsi" w:cs="Arial"/>
          <w:sz w:val="22"/>
          <w:szCs w:val="22"/>
        </w:rPr>
        <w:t xml:space="preserve"> </w:t>
      </w:r>
    </w:p>
    <w:p w14:paraId="60DD68DF" w14:textId="77777777" w:rsidR="002D5BB4" w:rsidRPr="008F7EEA" w:rsidRDefault="002D5BB4" w:rsidP="002D5BB4">
      <w:pPr>
        <w:autoSpaceDE w:val="0"/>
        <w:autoSpaceDN w:val="0"/>
        <w:adjustRightInd w:val="0"/>
        <w:rPr>
          <w:rFonts w:asciiTheme="minorHAnsi" w:hAnsiTheme="minorHAnsi" w:cs="Arial"/>
          <w:sz w:val="22"/>
          <w:szCs w:val="22"/>
        </w:rPr>
      </w:pPr>
    </w:p>
    <w:p w14:paraId="60550455" w14:textId="77777777" w:rsidR="004602A3" w:rsidRPr="008F7EEA" w:rsidRDefault="004602A3" w:rsidP="002D5BB4">
      <w:pPr>
        <w:autoSpaceDE w:val="0"/>
        <w:autoSpaceDN w:val="0"/>
        <w:adjustRightInd w:val="0"/>
        <w:rPr>
          <w:rFonts w:asciiTheme="minorHAnsi" w:hAnsiTheme="minorHAnsi" w:cs="Arial"/>
          <w:sz w:val="22"/>
          <w:szCs w:val="22"/>
        </w:rPr>
      </w:pPr>
    </w:p>
    <w:p w14:paraId="60DD68E0" w14:textId="77777777" w:rsidR="002D5BB4" w:rsidRPr="008F7EEA" w:rsidRDefault="002D5BB4" w:rsidP="002D5BB4">
      <w:pPr>
        <w:jc w:val="center"/>
        <w:rPr>
          <w:rFonts w:asciiTheme="minorHAnsi" w:hAnsiTheme="minorHAnsi" w:cs="Arial"/>
          <w:b/>
          <w:color w:val="FF0000"/>
          <w:w w:val="92"/>
          <w:sz w:val="22"/>
          <w:szCs w:val="22"/>
        </w:rPr>
      </w:pPr>
    </w:p>
    <w:p w14:paraId="60DD68E1" w14:textId="77777777" w:rsidR="002D5BB4" w:rsidRPr="008F7EEA" w:rsidRDefault="002D5BB4" w:rsidP="002D5BB4">
      <w:pPr>
        <w:jc w:val="center"/>
        <w:rPr>
          <w:rFonts w:asciiTheme="minorHAnsi" w:hAnsiTheme="minorHAnsi" w:cs="Arial"/>
          <w:b/>
          <w:w w:val="92"/>
          <w:sz w:val="22"/>
          <w:szCs w:val="22"/>
        </w:rPr>
      </w:pPr>
      <w:r w:rsidRPr="008F7EEA">
        <w:rPr>
          <w:rFonts w:asciiTheme="minorHAnsi" w:hAnsiTheme="minorHAnsi" w:cs="Arial"/>
          <w:b/>
          <w:w w:val="92"/>
          <w:sz w:val="22"/>
          <w:szCs w:val="22"/>
        </w:rPr>
        <w:t>ZAPISNIK O PREGLEDU I OCJENI PONUDA</w:t>
      </w:r>
    </w:p>
    <w:p w14:paraId="60DD68E2" w14:textId="77777777" w:rsidR="002D5BB4" w:rsidRPr="008F7EEA" w:rsidRDefault="002D5BB4" w:rsidP="002D5BB4">
      <w:pPr>
        <w:jc w:val="center"/>
        <w:rPr>
          <w:rFonts w:asciiTheme="minorHAnsi" w:hAnsiTheme="minorHAnsi" w:cs="Arial"/>
          <w:b/>
          <w:w w:val="92"/>
          <w:sz w:val="22"/>
          <w:szCs w:val="22"/>
        </w:rPr>
      </w:pPr>
    </w:p>
    <w:p w14:paraId="6F3E48C1" w14:textId="77777777" w:rsidR="004602A3" w:rsidRPr="008F7EEA" w:rsidRDefault="004602A3" w:rsidP="002D5BB4">
      <w:pPr>
        <w:jc w:val="center"/>
        <w:rPr>
          <w:rFonts w:asciiTheme="minorHAnsi" w:hAnsiTheme="minorHAnsi" w:cs="Arial"/>
          <w:b/>
          <w:w w:val="92"/>
          <w:sz w:val="22"/>
          <w:szCs w:val="22"/>
        </w:rPr>
      </w:pPr>
    </w:p>
    <w:p w14:paraId="60DD68E3" w14:textId="77777777" w:rsidR="002D5BB4" w:rsidRPr="008F7EEA" w:rsidRDefault="002D5BB4" w:rsidP="002D5BB4">
      <w:pPr>
        <w:jc w:val="center"/>
        <w:rPr>
          <w:rFonts w:asciiTheme="minorHAnsi" w:hAnsiTheme="minorHAnsi" w:cs="Arial"/>
          <w:b/>
          <w:color w:val="FF0000"/>
          <w:w w:val="92"/>
          <w:sz w:val="22"/>
          <w:szCs w:val="22"/>
        </w:rPr>
      </w:pPr>
    </w:p>
    <w:p w14:paraId="60DD68E4" w14:textId="3A0D2C91" w:rsidR="000213A2" w:rsidRPr="008F7EEA" w:rsidRDefault="002D5BB4" w:rsidP="000213A2">
      <w:pPr>
        <w:pStyle w:val="Title"/>
        <w:rPr>
          <w:rFonts w:asciiTheme="minorHAnsi" w:eastAsia="Calibri,Bold" w:hAnsiTheme="minorHAnsi" w:cs="Arial"/>
          <w:b w:val="0"/>
          <w:bCs w:val="0"/>
          <w:sz w:val="22"/>
          <w:szCs w:val="22"/>
        </w:rPr>
      </w:pPr>
      <w:r w:rsidRPr="008F7EEA">
        <w:rPr>
          <w:rFonts w:asciiTheme="minorHAnsi" w:hAnsiTheme="minorHAnsi" w:cs="Arial"/>
          <w:sz w:val="22"/>
          <w:szCs w:val="22"/>
        </w:rPr>
        <w:t xml:space="preserve">sa sastanka ovlaštenih predstavnika naručitelja u postupku nabave: </w:t>
      </w:r>
      <w:r w:rsidR="00F766E3" w:rsidRPr="008F7EEA">
        <w:rPr>
          <w:rFonts w:asciiTheme="minorHAnsi" w:eastAsia="Calibri,Bold" w:hAnsiTheme="minorHAnsi" w:cs="Arial"/>
          <w:b w:val="0"/>
          <w:bCs w:val="0"/>
          <w:sz w:val="22"/>
          <w:szCs w:val="22"/>
          <w:highlight w:val="yellow"/>
        </w:rPr>
        <w:t>(</w:t>
      </w:r>
      <w:bookmarkStart w:id="0" w:name="_GoBack"/>
      <w:r w:rsidR="00D750DE" w:rsidRPr="00D750DE">
        <w:rPr>
          <w:rFonts w:asciiTheme="minorHAnsi" w:eastAsia="Calibri,Bold" w:hAnsiTheme="minorHAnsi" w:cs="Arial"/>
          <w:b w:val="0"/>
          <w:bCs w:val="0"/>
          <w:i/>
          <w:sz w:val="22"/>
          <w:szCs w:val="22"/>
          <w:highlight w:val="yellow"/>
        </w:rPr>
        <w:t>upisati predmet nabave</w:t>
      </w:r>
      <w:bookmarkEnd w:id="0"/>
      <w:r w:rsidR="00F766E3" w:rsidRPr="008F7EEA">
        <w:rPr>
          <w:rFonts w:asciiTheme="minorHAnsi" w:eastAsia="Calibri,Bold" w:hAnsiTheme="minorHAnsi" w:cs="Arial"/>
          <w:b w:val="0"/>
          <w:bCs w:val="0"/>
          <w:sz w:val="22"/>
          <w:szCs w:val="22"/>
          <w:highlight w:val="yellow"/>
        </w:rPr>
        <w:t>)</w:t>
      </w:r>
    </w:p>
    <w:p w14:paraId="6E8CF280" w14:textId="2424E2F6" w:rsidR="004602A3" w:rsidRPr="008F7EEA" w:rsidRDefault="004602A3" w:rsidP="000213A2">
      <w:pPr>
        <w:pStyle w:val="Title"/>
        <w:rPr>
          <w:rFonts w:asciiTheme="minorHAnsi" w:eastAsia="Calibri,Bold" w:hAnsiTheme="minorHAnsi" w:cs="Arial"/>
          <w:b w:val="0"/>
          <w:bCs w:val="0"/>
          <w:sz w:val="22"/>
          <w:szCs w:val="22"/>
        </w:rPr>
      </w:pPr>
    </w:p>
    <w:p w14:paraId="60DD68E5" w14:textId="77777777" w:rsidR="00C64848" w:rsidRPr="008F7EEA" w:rsidRDefault="00C64848" w:rsidP="008B4FCB">
      <w:pPr>
        <w:pStyle w:val="Title"/>
        <w:jc w:val="left"/>
        <w:rPr>
          <w:rFonts w:asciiTheme="minorHAnsi" w:eastAsia="Calibri,Bold" w:hAnsiTheme="minorHAnsi" w:cs="Arial"/>
          <w:b w:val="0"/>
          <w:bCs w:val="0"/>
          <w:sz w:val="22"/>
          <w:szCs w:val="22"/>
        </w:rPr>
      </w:pPr>
    </w:p>
    <w:p w14:paraId="5F617CE8" w14:textId="6B377485" w:rsidR="00D754E1" w:rsidRPr="008F7EEA" w:rsidRDefault="00E858F3" w:rsidP="008B4FCB">
      <w:pPr>
        <w:pStyle w:val="t-9-8"/>
        <w:jc w:val="both"/>
        <w:rPr>
          <w:rFonts w:asciiTheme="minorHAnsi" w:hAnsiTheme="minorHAnsi" w:cs="Arial"/>
          <w:color w:val="000000"/>
          <w:sz w:val="22"/>
          <w:szCs w:val="22"/>
        </w:rPr>
      </w:pPr>
      <w:r w:rsidRPr="008F7EEA">
        <w:rPr>
          <w:rFonts w:asciiTheme="minorHAnsi" w:hAnsiTheme="minorHAnsi" w:cs="Arial"/>
          <w:i/>
          <w:sz w:val="22"/>
          <w:szCs w:val="22"/>
          <w:u w:val="single"/>
        </w:rPr>
        <w:t>Napomena:</w:t>
      </w:r>
      <w:r w:rsidRPr="008F7EEA">
        <w:rPr>
          <w:rFonts w:asciiTheme="minorHAnsi" w:hAnsiTheme="minorHAnsi" w:cs="Arial"/>
          <w:i/>
          <w:sz w:val="22"/>
          <w:szCs w:val="22"/>
        </w:rPr>
        <w:t xml:space="preserve"> </w:t>
      </w:r>
      <w:r w:rsidR="00D754E1" w:rsidRPr="008F7EEA">
        <w:rPr>
          <w:rFonts w:asciiTheme="minorHAnsi" w:hAnsiTheme="minorHAnsi" w:cs="Arial"/>
          <w:i/>
          <w:sz w:val="22"/>
          <w:szCs w:val="22"/>
        </w:rPr>
        <w:t xml:space="preserve">Zapisnik o pregledu i ocjeni ponuda </w:t>
      </w:r>
      <w:r w:rsidR="008B4FCB" w:rsidRPr="008F7EEA">
        <w:rPr>
          <w:rFonts w:asciiTheme="minorHAnsi" w:hAnsiTheme="minorHAnsi" w:cs="Arial"/>
          <w:i/>
          <w:color w:val="000000"/>
          <w:sz w:val="22"/>
          <w:szCs w:val="22"/>
        </w:rPr>
        <w:t>sukladno odredbama Uredbe o načinu izrade i postupanju s dokumentacijom za nadmetanje i ponudama (NN 10/2012) mora sadržavati</w:t>
      </w:r>
      <w:r w:rsidR="008B4FCB" w:rsidRPr="008F7EEA">
        <w:rPr>
          <w:rFonts w:asciiTheme="minorHAnsi" w:hAnsiTheme="minorHAnsi" w:cs="Arial"/>
          <w:color w:val="000000"/>
          <w:sz w:val="22"/>
          <w:szCs w:val="22"/>
        </w:rPr>
        <w:t>:</w:t>
      </w:r>
    </w:p>
    <w:p w14:paraId="3A01C266"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 naziv i sjedište naručitelja,</w:t>
      </w:r>
    </w:p>
    <w:p w14:paraId="708B8F08"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 predmet nabave,</w:t>
      </w:r>
    </w:p>
    <w:p w14:paraId="34FB06CA"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3. vrstu postupka javne nabave,</w:t>
      </w:r>
    </w:p>
    <w:p w14:paraId="1D4047FB"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4. evidencijski broj nabave,</w:t>
      </w:r>
    </w:p>
    <w:p w14:paraId="46161E6E"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5. broj poziva na nadmetanje iz Elektroničkog oglasnika javne nabave Republike Hrvatske,</w:t>
      </w:r>
    </w:p>
    <w:p w14:paraId="599A4F48"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6. podatak o objavi zahtjeva za prikupljanje ponuda za nabavu usluga iz Dodatka II. B Zakona ako je objavljen, odnosno podatak o upućivanju zahtjeva za prikupljanje ponuda sukladno članku 44. stavku 5. ZJN,</w:t>
      </w:r>
    </w:p>
    <w:p w14:paraId="0FE05786"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7. u slučaju pregovaračkog postupka javne nabave s prethodnom objavom, posebne slučajeve i okolnosti iz članaka 26., 27. i 28. ZJN koji opravdavaju korištenje tog postupka (samo za javne naručitelje),</w:t>
      </w:r>
    </w:p>
    <w:p w14:paraId="2C8A6568"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8. u slučaju natjecateljskog dijaloga, posebne okolnosti iz članka 30. ZJN koje opravdavaju korištenje tog postupka (samo za javne naručitelje),</w:t>
      </w:r>
    </w:p>
    <w:p w14:paraId="54610353"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9. datum početka pregleda i ocjene ponuda,</w:t>
      </w:r>
    </w:p>
    <w:p w14:paraId="28C95800"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10. naziv i sjedište svih ponuditelja, prema redoslijedu zaprimanja ponuda,</w:t>
      </w:r>
    </w:p>
    <w:p w14:paraId="4F41D177"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11. podatke o pojašnjenju i/ili upotpunjavanju dokumenata sukladno člancima 67. do 74. ZJN, ako ih je bilo,</w:t>
      </w:r>
    </w:p>
    <w:p w14:paraId="2B0D976D"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lastRenderedPageBreak/>
        <w:t>12. podatke o pojašnjenju ponuda, ako ih je bilo,</w:t>
      </w:r>
    </w:p>
    <w:p w14:paraId="4376F83B"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13. analitički prikaz traženih i danih dokumenata na temelju kojih se utvrđuje postoje li razlozi isključenja ponuditelja (obvezni razlozi i ako je primjenjivo ostali razlozi isključenja),</w:t>
      </w:r>
    </w:p>
    <w:p w14:paraId="461DBBC9"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14. naziv i sjedište ponuditelja koji se isključuju te obrazloženje razloga njihova isključenja,</w:t>
      </w:r>
    </w:p>
    <w:p w14:paraId="7DB9EB60"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15. prikaz traženog i dostavljenih jamstava za ozbiljnost ponude, ako je traženo,</w:t>
      </w:r>
    </w:p>
    <w:p w14:paraId="6087CE84"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16. prikaz valjanosti ponuda prema obliku, sadržaju i cjelovitosti,</w:t>
      </w:r>
    </w:p>
    <w:p w14:paraId="550A758B"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17. analitički prikaz traženih i danih dokaza sposobnosti ponuditelja,</w:t>
      </w:r>
    </w:p>
    <w:p w14:paraId="0D4C3C4D"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18. analizu ponuda vezano uz ispunjenje zahtjeva u pogledu opisa predmeta nabave i tehničkih specifikacija,</w:t>
      </w:r>
    </w:p>
    <w:p w14:paraId="40B2118A"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19. podatke o ispravcima računskih pogrešaka u ponudama, ako ih je bilo,</w:t>
      </w:r>
    </w:p>
    <w:p w14:paraId="0A57C47C"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20. prikaz ispunjenja ostalih uvjeta iz dokumentacije za nadmetanje, ako ih je bilo,</w:t>
      </w:r>
    </w:p>
    <w:p w14:paraId="64198B5B"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21. naziv i sjedište ponuditelja čije ponude se odbijaju na osnovi rezultata pregleda i ocjene ponuda te obrazloženje razloga za njihovo odbijanje,</w:t>
      </w:r>
    </w:p>
    <w:p w14:paraId="430418BF"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22. razloge za odbijanje ponude/a zbog neuobičajeno niske cijene, ako je primjenjivo,</w:t>
      </w:r>
    </w:p>
    <w:p w14:paraId="0F362670"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23. analizu valjanih ponuda prema kriteriju za odabir ponude,</w:t>
      </w:r>
    </w:p>
    <w:p w14:paraId="2B6D625E"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24. rangiranje valjanih ponuda prema kriteriju za odabir ponude,</w:t>
      </w:r>
    </w:p>
    <w:p w14:paraId="1E637529"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25. naziv ponuditelja s kojim naručitelj namjerava sklopiti ugovor o javnoj nabavi ili naziv jednog ili više gospodarskih subjekata s kojima naručitelj namjerava sklopiti okvirni sporazum i razlozi za njegov/njihov odabir,</w:t>
      </w:r>
    </w:p>
    <w:p w14:paraId="68926488"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26. podatke o djelu ugovora koji se daje u podugovor i podaci o podizvoditelju, ako je primjenjivo,</w:t>
      </w:r>
    </w:p>
    <w:p w14:paraId="5327AFEA"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27. podatke o provjeri najpovoljnijeg ponuditelja s kojim naručitelj namjerava sklopiti ugovor o javnoj nabavi ili jednog ili više gospodarskih subjekata s kojima namjerava sklopiti okvirni sporazum,</w:t>
      </w:r>
    </w:p>
    <w:p w14:paraId="34947D2C"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28. rezultat provjere iz prethodne točke,</w:t>
      </w:r>
    </w:p>
    <w:p w14:paraId="3F92E0AB"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29. prijedlog odgovornoj osobi naručitelja za donošenje odluke o odabiru ili odluke o poništenju, s obrazloženjem,</w:t>
      </w:r>
    </w:p>
    <w:p w14:paraId="00C1D83E"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30. datum završetka pregleda i ocjene ponuda,</w:t>
      </w:r>
    </w:p>
    <w:p w14:paraId="27916704"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31. ime, prezime i potpis osoba koje su izvršile pregled i ocjenu ponuda,</w:t>
      </w:r>
    </w:p>
    <w:p w14:paraId="1029C98B"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32. popis priloga uz zapisnik (zahtjevi za pojašnjenjem i/ili upotpunjavanjem dokumenata i ponuda, zahtjevi za dostavom izvornika ili ovjerenih preslika traženih dokumenata, zahtjevi za prihvat ispravka računske pogreške, zahtjevi za objašnjenjem neuobičajeno niske cijene, dostavljeni dokumenti, pojašnjenja, objašnjenja, prihvat ispravka, mišljenje stručne službe naručitelja ili neovisne stručne osobe, i slično).</w:t>
      </w:r>
    </w:p>
    <w:p w14:paraId="2E25843E"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i/>
          <w:color w:val="000000"/>
          <w:sz w:val="22"/>
          <w:szCs w:val="22"/>
        </w:rPr>
        <w:lastRenderedPageBreak/>
        <w:t>Napomena</w:t>
      </w:r>
      <w:r w:rsidRPr="008F7EEA">
        <w:rPr>
          <w:rFonts w:asciiTheme="minorHAnsi" w:hAnsiTheme="minorHAnsi" w:cs="Arial"/>
          <w:color w:val="000000"/>
          <w:sz w:val="22"/>
          <w:szCs w:val="22"/>
        </w:rPr>
        <w:t xml:space="preserve">: </w:t>
      </w:r>
      <w:r w:rsidRPr="008F7EEA">
        <w:rPr>
          <w:rFonts w:asciiTheme="minorHAnsi" w:hAnsiTheme="minorHAnsi" w:cs="Arial"/>
          <w:i/>
          <w:color w:val="000000"/>
          <w:sz w:val="22"/>
          <w:szCs w:val="22"/>
        </w:rPr>
        <w:t>Sadržaj zapisnika o pregledu i ocjeni ponuda u ograničenom postupku javne nabave, pregovaračkom postupku javne nabave s prethodnom objavom i natjecateljskom dijalogu ne sadrži podatke iz točaka 11., 13., 14., i 17. ovoga članka osim u slučaju dokumenata koji se trebaju dodatno dostaviti, ili u svrhu provjere izjava koje je natjecatelj dostavio, ili u svrhu nadopune informacija u vezi uvjeta i dokaza sposobnosti sukladno člancima 71. i 72. ZJN</w:t>
      </w:r>
      <w:r w:rsidRPr="008F7EEA">
        <w:rPr>
          <w:rFonts w:asciiTheme="minorHAnsi" w:hAnsiTheme="minorHAnsi" w:cs="Arial"/>
          <w:color w:val="000000"/>
          <w:sz w:val="22"/>
          <w:szCs w:val="22"/>
        </w:rPr>
        <w:t>.</w:t>
      </w:r>
    </w:p>
    <w:p w14:paraId="5826E24D" w14:textId="7CFB75A8" w:rsidR="00D754E1" w:rsidRPr="008F7EEA" w:rsidRDefault="00D754E1" w:rsidP="00222241">
      <w:pPr>
        <w:pStyle w:val="t-9-8"/>
        <w:jc w:val="both"/>
        <w:rPr>
          <w:rFonts w:asciiTheme="minorHAnsi" w:hAnsiTheme="minorHAnsi" w:cs="Arial"/>
          <w:color w:val="000000"/>
          <w:sz w:val="22"/>
          <w:szCs w:val="22"/>
        </w:rPr>
      </w:pPr>
      <w:r w:rsidRPr="008F7EEA">
        <w:rPr>
          <w:rFonts w:asciiTheme="minorHAnsi" w:hAnsiTheme="minorHAnsi" w:cs="Arial"/>
          <w:i/>
          <w:color w:val="000000"/>
          <w:sz w:val="22"/>
          <w:szCs w:val="22"/>
        </w:rPr>
        <w:t>Ako netko od ovlaštenih predstavnika naručitelja odbije potpisati zapisnik o pregledu i ocjeni ponuda, o tome se sastavlja bilješka koja se prilaže zapisniku</w:t>
      </w:r>
      <w:r w:rsidRPr="008F7EEA">
        <w:rPr>
          <w:rFonts w:asciiTheme="minorHAnsi" w:hAnsiTheme="minorHAnsi" w:cs="Arial"/>
          <w:color w:val="000000"/>
          <w:sz w:val="22"/>
          <w:szCs w:val="22"/>
        </w:rPr>
        <w:t>.</w:t>
      </w:r>
    </w:p>
    <w:p w14:paraId="66C47FC2" w14:textId="77777777" w:rsidR="00D754E1" w:rsidRPr="008F7EEA" w:rsidRDefault="00D754E1" w:rsidP="00222241">
      <w:pPr>
        <w:pStyle w:val="t-10-9-kurz-s"/>
        <w:jc w:val="both"/>
        <w:rPr>
          <w:rFonts w:asciiTheme="minorHAnsi" w:hAnsiTheme="minorHAnsi" w:cs="Arial"/>
          <w:i/>
          <w:iCs/>
          <w:color w:val="000000"/>
          <w:sz w:val="22"/>
          <w:szCs w:val="22"/>
        </w:rPr>
      </w:pPr>
      <w:r w:rsidRPr="008F7EEA">
        <w:rPr>
          <w:rFonts w:asciiTheme="minorHAnsi" w:hAnsiTheme="minorHAnsi" w:cs="Arial"/>
          <w:b/>
          <w:i/>
          <w:iCs/>
          <w:color w:val="000000"/>
          <w:sz w:val="22"/>
          <w:szCs w:val="22"/>
        </w:rPr>
        <w:t xml:space="preserve">Ukoliko je primjenjivo: </w:t>
      </w:r>
      <w:r w:rsidRPr="008F7EEA">
        <w:rPr>
          <w:rFonts w:asciiTheme="minorHAnsi" w:hAnsiTheme="minorHAnsi" w:cs="Arial"/>
          <w:i/>
          <w:iCs/>
          <w:color w:val="000000"/>
          <w:sz w:val="22"/>
          <w:szCs w:val="22"/>
        </w:rPr>
        <w:t>Sadržaj zapisnika o ocjeni zahtjeva za sudjelovanje u ograničenom postupku javne nabave, pregovaračkom postupku javne nabave s prethodnom objavom i u natjecateljskom dijalogu</w:t>
      </w:r>
    </w:p>
    <w:p w14:paraId="1B6622E0"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Zapisnik o ocjeni zahtjeva za sudjelovanje koje naručitelj izrađuje u prvom stupnju ograničenog postupka javne nabave, pregovaračkog postupka javne nabave s prethodnom objavom i natjecateljskog dijaloga izrađuje se u dva dijela.</w:t>
      </w:r>
    </w:p>
    <w:p w14:paraId="3854A658" w14:textId="77777777" w:rsidR="00D754E1" w:rsidRPr="008F7EEA" w:rsidRDefault="00D754E1" w:rsidP="00D754E1">
      <w:pPr>
        <w:pStyle w:val="t-9-8"/>
        <w:numPr>
          <w:ilvl w:val="0"/>
          <w:numId w:val="31"/>
        </w:numPr>
        <w:jc w:val="both"/>
        <w:rPr>
          <w:rFonts w:asciiTheme="minorHAnsi" w:hAnsiTheme="minorHAnsi" w:cs="Arial"/>
          <w:color w:val="000000"/>
          <w:sz w:val="22"/>
          <w:szCs w:val="22"/>
        </w:rPr>
      </w:pPr>
      <w:r w:rsidRPr="008F7EEA">
        <w:rPr>
          <w:rFonts w:asciiTheme="minorHAnsi" w:hAnsiTheme="minorHAnsi" w:cs="Arial"/>
          <w:color w:val="000000"/>
          <w:sz w:val="22"/>
          <w:szCs w:val="22"/>
        </w:rPr>
        <w:t>Prvi dio zapisnika o ocjeni zahtjeva za sudjelovanje u koji natjecatelji nemaju pravo uvida mora sadržavati:</w:t>
      </w:r>
    </w:p>
    <w:p w14:paraId="227E55F0"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 naziv i sjedište naručitelja,</w:t>
      </w:r>
    </w:p>
    <w:p w14:paraId="63B3951A"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 predmet nabave,</w:t>
      </w:r>
    </w:p>
    <w:p w14:paraId="7B6BFA22"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3. vrstu postupka javne nabave,</w:t>
      </w:r>
    </w:p>
    <w:p w14:paraId="7867D592"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4. evidencijski broj nabave,</w:t>
      </w:r>
    </w:p>
    <w:p w14:paraId="42793F8B"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5. broj poziva na nadmetanje iz Elektroničkog oglasnika javne nabave Republike Hrvatske,</w:t>
      </w:r>
    </w:p>
    <w:p w14:paraId="40879AED"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6. u slučaju pregovaračkog postupka javne nabave s prethodnom objavom, posebne slučajeve i okolnosti iz članaka 26., 27. i 28. ZJN koji opravdavaju korištenje tog postupka (samo za javne naručitelje),</w:t>
      </w:r>
    </w:p>
    <w:p w14:paraId="2D4F515D"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7. u slučaju natjecateljskog dijaloga, posebne okolnosti iz članka 30. Zakona koje opravdavaju korištenje tog postupka (samo za javne naručitelje),</w:t>
      </w:r>
    </w:p>
    <w:p w14:paraId="56F11967"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8. datum početka ocjene zahtjeva za sudjelovanje,</w:t>
      </w:r>
    </w:p>
    <w:p w14:paraId="7A685C3B"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9. naziv i sjedište svih natjecatelja koji su dostavili zahtjev za sudjelovanje,</w:t>
      </w:r>
    </w:p>
    <w:p w14:paraId="10A73F25"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10. podatke o pojašnjenju i/ili upotpunjavanju dokumenata sukladno člancima 67. do 74. ZJN, ako ih je bilo,</w:t>
      </w:r>
    </w:p>
    <w:p w14:paraId="7B2E1DB8"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11. analitički prikaz traženih i danih dokumenata na temelju kojih se utvrđuje postoje li razlozi isključenja natjecatelja (obvezni razlozi i ako je primjenjivo ostali razlozi isključenja),</w:t>
      </w:r>
    </w:p>
    <w:p w14:paraId="33370D49"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12. analitički prikaz traženih i danih dokaza sposobnosti natjecatelja,</w:t>
      </w:r>
    </w:p>
    <w:p w14:paraId="620583A8"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13. naziv i sjedište natjecatelja koji nisu zadovoljili tražene uvjete u skladu sa člancima 67. do 74. ZJN, s obrazloženjem razloga zbog kojih neće biti pozvani na dostavu ponuda, na pregovaranje ili na sudjelovanje u dijalogu,</w:t>
      </w:r>
    </w:p>
    <w:p w14:paraId="0898B195"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lastRenderedPageBreak/>
        <w:t>14. kada koristi mogućnost smanjivanja broja sposobnih natjecatelja kojima će dostaviti poziv na dostavu ponude, na pregovaranje ili na sudjelovanje u dijalogu, razloge za nedopustivost daljnjeg sudjelovanja sposobnih natjecatelja na temelju primjene uvjeta i pravila koje je naručitelj odredio za smanjivanje broja sposobnih natjecatelja,</w:t>
      </w:r>
    </w:p>
    <w:p w14:paraId="64E143AB"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15. naziv i sjedište sposobnih natjecatelja koje će naručitelj pozvati na dostavu ponuda, na pregovaranje ili na sudjelovanje u dijalogu, i razlozi za njihov odabir,</w:t>
      </w:r>
    </w:p>
    <w:p w14:paraId="30EDED36"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16. prijedlog odgovornoj osobi naručitelja za donošenje odluke o nedopustivosti sudjelovanja, s obrazloženjem, ako je primjenjivo,</w:t>
      </w:r>
    </w:p>
    <w:p w14:paraId="32B1EE49"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17. prijedlog ovlaštenoj osobi naručitelja za slanje poziva na dostavu ponude, na pregovaranje ili na sudjelovanje u dijalogu odabranim natjecateljima,</w:t>
      </w:r>
    </w:p>
    <w:p w14:paraId="6F0F2CCD"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18. prijedlog odgovornoj osobi naručitelja za donošenje odluke o poništenju, ako je primjenjivo,</w:t>
      </w:r>
    </w:p>
    <w:p w14:paraId="34369CD9"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19. datum završetka ocjene zahtjeva za sudjelovanje,</w:t>
      </w:r>
    </w:p>
    <w:p w14:paraId="2E2C0BB9"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20. ime i prezime te potpis ovlaštenih predstavnika naručitelja koji su izvršili ocjenu zahtjeva za sudjelovanje,</w:t>
      </w:r>
    </w:p>
    <w:p w14:paraId="6ACA7858"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21. popis priloga uz zapisnik.</w:t>
      </w:r>
    </w:p>
    <w:p w14:paraId="7477B463" w14:textId="77777777" w:rsidR="00D754E1" w:rsidRPr="008F7EEA" w:rsidRDefault="00D754E1" w:rsidP="00D754E1">
      <w:pPr>
        <w:pStyle w:val="t-9-8"/>
        <w:numPr>
          <w:ilvl w:val="0"/>
          <w:numId w:val="30"/>
        </w:numPr>
        <w:jc w:val="both"/>
        <w:rPr>
          <w:rFonts w:asciiTheme="minorHAnsi" w:hAnsiTheme="minorHAnsi" w:cs="Arial"/>
          <w:color w:val="000000"/>
          <w:sz w:val="22"/>
          <w:szCs w:val="22"/>
        </w:rPr>
      </w:pPr>
      <w:r w:rsidRPr="008F7EEA">
        <w:rPr>
          <w:rFonts w:asciiTheme="minorHAnsi" w:hAnsiTheme="minorHAnsi" w:cs="Arial"/>
          <w:color w:val="000000"/>
          <w:sz w:val="22"/>
          <w:szCs w:val="22"/>
        </w:rPr>
        <w:t>Drugi dio zapisnika o ocjeni zahtjeva za sudjelovanje izrađuje se za svaki zahtjev za sudjelovanje zasebno, na način da se natjecatelju, ako zatraži, omogući uvid samo u onaj dio drugog dijela zapisnika koji se odnosi na njegov zahtjev za sudjelovanje. Drugi dio zapisnika o ocjeni zahtjeva za sudjelovanje mora sadržavati:</w:t>
      </w:r>
    </w:p>
    <w:p w14:paraId="2F5033E0"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 naziv i sjedište naručitelja,</w:t>
      </w:r>
    </w:p>
    <w:p w14:paraId="32E2E03B"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 predmet nabave,</w:t>
      </w:r>
    </w:p>
    <w:p w14:paraId="44C118B1"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3. vrstu postupka javne nabave,</w:t>
      </w:r>
    </w:p>
    <w:p w14:paraId="3EDD0F4C"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4. evidencijski broj nabave,</w:t>
      </w:r>
    </w:p>
    <w:p w14:paraId="41A0BE03"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5. broj poziva na nadmetanje iz Elektroničkog oglasnika javne nabave Republike Hrvatske,</w:t>
      </w:r>
    </w:p>
    <w:p w14:paraId="4EA6460A"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6. datum početka ocjene zahtjeva za sudjelovanje,</w:t>
      </w:r>
    </w:p>
    <w:p w14:paraId="5BD9DC60"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7. naziv i sjedište natjecatelja,</w:t>
      </w:r>
    </w:p>
    <w:p w14:paraId="4FE83A8C"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8. podatke o pojašnjenju i/ili upotpunjavanju dokumenata sukladno člancima 67. do 74. ZJN, ako ih je bilo,</w:t>
      </w:r>
    </w:p>
    <w:p w14:paraId="1B1AE760"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9. analitički prikaz traženih i danih dokumenata na temelju kojih se utvrđuje postoje li razlozi isključenja natjecatelja (obvezni razlozi i ako je primjenjivo ostali razlozi isključenja),</w:t>
      </w:r>
    </w:p>
    <w:p w14:paraId="722B1188"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10. analitički prikaz traženih i danih dokaza sposobnosti natjecatelja,</w:t>
      </w:r>
    </w:p>
    <w:p w14:paraId="794C8F6E"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11. razloge za nedopustivost sudjelovanja natjecatelja ako postoje, s obrazloženjem,</w:t>
      </w:r>
    </w:p>
    <w:p w14:paraId="09276713"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12. datum završetka ocjene zahtjeva za sudjelovanje,</w:t>
      </w:r>
    </w:p>
    <w:p w14:paraId="47A9FDF9"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lastRenderedPageBreak/>
        <w:t>13. ime i prezime te potpis ovlaštenih predstavnika naručitelja koji su izvršili ocjenu zahtjeva za sudjelovanje,</w:t>
      </w:r>
    </w:p>
    <w:p w14:paraId="5F810A87"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14. popis priloga koji se odnose na svaki zasebni dio drugog dijela zapisnika.</w:t>
      </w:r>
    </w:p>
    <w:p w14:paraId="747DCB69"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 xml:space="preserve">Napomena: </w:t>
      </w:r>
      <w:r w:rsidRPr="008F7EEA">
        <w:rPr>
          <w:rFonts w:asciiTheme="minorHAnsi" w:hAnsiTheme="minorHAnsi" w:cs="Arial"/>
          <w:i/>
          <w:color w:val="000000"/>
          <w:sz w:val="22"/>
          <w:szCs w:val="22"/>
        </w:rPr>
        <w:t>Ako netko od ovlaštenih predstavnika naručitelja odbije potpisati zapisnik o ocjeni zahtjeva za sudjelovanje, o tome se sastavlja bilješka koja se prilaže zapisniku</w:t>
      </w:r>
      <w:r w:rsidRPr="008F7EEA">
        <w:rPr>
          <w:rFonts w:asciiTheme="minorHAnsi" w:hAnsiTheme="minorHAnsi" w:cs="Arial"/>
          <w:color w:val="000000"/>
          <w:sz w:val="22"/>
          <w:szCs w:val="22"/>
        </w:rPr>
        <w:t>.</w:t>
      </w:r>
    </w:p>
    <w:p w14:paraId="2F763593" w14:textId="20ABFC72" w:rsidR="00D754E1" w:rsidRPr="008F7EEA" w:rsidRDefault="00D754E1" w:rsidP="009E300E">
      <w:pPr>
        <w:pStyle w:val="t-9-8"/>
        <w:jc w:val="both"/>
        <w:rPr>
          <w:rFonts w:asciiTheme="minorHAnsi" w:hAnsiTheme="minorHAnsi" w:cs="Arial"/>
          <w:color w:val="000000"/>
          <w:sz w:val="22"/>
          <w:szCs w:val="22"/>
        </w:rPr>
      </w:pPr>
      <w:r w:rsidRPr="008F7EEA">
        <w:rPr>
          <w:rFonts w:asciiTheme="minorHAnsi" w:hAnsiTheme="minorHAnsi" w:cs="Arial"/>
          <w:i/>
          <w:color w:val="000000"/>
          <w:sz w:val="22"/>
          <w:szCs w:val="22"/>
        </w:rPr>
        <w:t>U potpisanom i zaključenom zapisniku o ocjeni zahtjeva za sudjelovanje ne smije se ništa dodavati niti mijenjati. Dopuna u već zaključeni zapisnik unosi se kao dodatak zapisniku koji potpisuju ovlašteni predstavnici naručitelja i osoba na prijedlog koje je dopuna unesena</w:t>
      </w:r>
      <w:r w:rsidRPr="008F7EEA">
        <w:rPr>
          <w:rFonts w:asciiTheme="minorHAnsi" w:hAnsiTheme="minorHAnsi" w:cs="Arial"/>
          <w:color w:val="000000"/>
          <w:sz w:val="22"/>
          <w:szCs w:val="22"/>
        </w:rPr>
        <w:t>.</w:t>
      </w:r>
    </w:p>
    <w:p w14:paraId="351BE419" w14:textId="795DAAA8" w:rsidR="00D754E1" w:rsidRPr="008F7EEA" w:rsidRDefault="00D754E1" w:rsidP="009E300E">
      <w:pPr>
        <w:pStyle w:val="t-10-9-kurz-s"/>
        <w:jc w:val="both"/>
        <w:rPr>
          <w:rFonts w:asciiTheme="minorHAnsi" w:hAnsiTheme="minorHAnsi" w:cs="Arial"/>
          <w:i/>
          <w:iCs/>
          <w:color w:val="000000"/>
          <w:sz w:val="22"/>
          <w:szCs w:val="22"/>
        </w:rPr>
      </w:pPr>
      <w:r w:rsidRPr="008F7EEA">
        <w:rPr>
          <w:rFonts w:asciiTheme="minorHAnsi" w:hAnsiTheme="minorHAnsi" w:cs="Arial"/>
          <w:b/>
          <w:i/>
          <w:iCs/>
          <w:color w:val="000000"/>
          <w:sz w:val="22"/>
          <w:szCs w:val="22"/>
          <w:u w:val="single"/>
        </w:rPr>
        <w:t>Ukoliko je primjenjivo</w:t>
      </w:r>
      <w:r w:rsidRPr="008F7EEA">
        <w:rPr>
          <w:rFonts w:asciiTheme="minorHAnsi" w:hAnsiTheme="minorHAnsi" w:cs="Arial"/>
          <w:b/>
          <w:i/>
          <w:iCs/>
          <w:color w:val="000000"/>
          <w:sz w:val="22"/>
          <w:szCs w:val="22"/>
        </w:rPr>
        <w:t xml:space="preserve">: </w:t>
      </w:r>
      <w:r w:rsidRPr="008F7EEA">
        <w:rPr>
          <w:rFonts w:asciiTheme="minorHAnsi" w:hAnsiTheme="minorHAnsi" w:cs="Arial"/>
          <w:i/>
          <w:iCs/>
          <w:color w:val="000000"/>
          <w:sz w:val="22"/>
          <w:szCs w:val="22"/>
        </w:rPr>
        <w:t>Sadržaj zapisnika o pregledu i ocjeni inicijalnih i/ili konačnih ponuda u pregovaračkom postupku javne nabave bez prethodne objave</w:t>
      </w:r>
    </w:p>
    <w:p w14:paraId="0A0A6AC0" w14:textId="77777777" w:rsidR="00D754E1" w:rsidRPr="008F7EEA" w:rsidRDefault="00D754E1" w:rsidP="00D754E1">
      <w:pPr>
        <w:pStyle w:val="clanak"/>
        <w:rPr>
          <w:rFonts w:asciiTheme="minorHAnsi" w:hAnsiTheme="minorHAnsi" w:cs="Arial"/>
          <w:i/>
          <w:color w:val="000000"/>
          <w:sz w:val="22"/>
          <w:szCs w:val="22"/>
        </w:rPr>
      </w:pPr>
      <w:r w:rsidRPr="008F7EEA">
        <w:rPr>
          <w:rFonts w:asciiTheme="minorHAnsi" w:hAnsiTheme="minorHAnsi" w:cs="Arial"/>
          <w:i/>
          <w:color w:val="000000"/>
          <w:sz w:val="22"/>
          <w:szCs w:val="22"/>
        </w:rPr>
        <w:t>Zapisnik o pregledu i ocjeni inicijalnih i/ili konačnih ponuda koji naručitelj izrađuje u pregovaračkom postupku javne nabave bez prethodne objave mora sadržavati:</w:t>
      </w:r>
    </w:p>
    <w:p w14:paraId="4CAE0F28"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 naziv i sjedište naručitelja,</w:t>
      </w:r>
    </w:p>
    <w:p w14:paraId="4C884F57"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 predmet nabave,</w:t>
      </w:r>
    </w:p>
    <w:p w14:paraId="2458A655"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3. evidencijski broj nabave,</w:t>
      </w:r>
    </w:p>
    <w:p w14:paraId="77F1C9AA"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4. posebne slučajeve i okolnosti iz članaka 26., 27., 28., odnosno 117. ZJN koji opravdavaju korištenje ovoga postupka,</w:t>
      </w:r>
    </w:p>
    <w:p w14:paraId="11D28735"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5. datum početka pregleda i ocjene inicijalnih i/ili konačnih ponuda,</w:t>
      </w:r>
    </w:p>
    <w:p w14:paraId="5499A6E3"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6. datum slanja poziva na pregovaranje,</w:t>
      </w:r>
    </w:p>
    <w:p w14:paraId="25A439DE"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7. datum slanja poziva na izmjenu i/ili nadopunu inicijalne ponude ili na dostavu konačne ponude,</w:t>
      </w:r>
    </w:p>
    <w:p w14:paraId="284CC69A"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8. naziv i sjedište svih ponuditelja, prema redoslijedu zaprimanja inicijalnih i/ili konačnih ponuda,</w:t>
      </w:r>
    </w:p>
    <w:p w14:paraId="246BCA54"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9. podatke o pojašnjenju i/ili upotpunjavanju dokumenata sukladno člancima 67. do 74. ZJN, ako ih je bilo,</w:t>
      </w:r>
    </w:p>
    <w:p w14:paraId="563DBDD3"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10. analitički prikaz traženih i danih dokumenata na temelju kojih se utvrđuje postoje li razlozi isključenja ponuditelja (obvezni razlozi i ako je primjenjivo ostali razlozi isključenja),</w:t>
      </w:r>
    </w:p>
    <w:p w14:paraId="19A8222B"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11. naziv i sjedište ponuditelja koji se isključuju te obrazloženje razloga njihova isključenja,</w:t>
      </w:r>
    </w:p>
    <w:p w14:paraId="62338F48"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12. analitički prikaz traženih i danih dokaza sposobnosti ponuditelja,</w:t>
      </w:r>
    </w:p>
    <w:p w14:paraId="6F0C97D1"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13. prikaz traženog i dostavljenih jamstava za ozbiljnost ponude, ako je traženo,</w:t>
      </w:r>
    </w:p>
    <w:p w14:paraId="512924E3"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14. podatke o pojašnjenju inicijalnih i/ili konačnih ponuda, ako ih je bilo,</w:t>
      </w:r>
    </w:p>
    <w:p w14:paraId="3278EAF6"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15. prikaz valjanosti inicijalnih i/ili konačnih ponuda prema obliku, sadržaju i cjelovitosti,</w:t>
      </w:r>
    </w:p>
    <w:p w14:paraId="63DAB8AE"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16. analizu inicijalnih i/ili konačnih ponuda vezano uz ispunjenje zahtjeva u pogledu opisa predmeta nabave i tehničkih specifikacija,</w:t>
      </w:r>
    </w:p>
    <w:p w14:paraId="58EBD8D4"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lastRenderedPageBreak/>
        <w:t>17. podatke o ispravcima računskih pogrešaka u inicijalnim i/ili konačnim ponudama, ako ih je bilo,</w:t>
      </w:r>
    </w:p>
    <w:p w14:paraId="6AEA3340"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18. prikaz ispunjenja ostalih uvjeta iz dokumentacije za nadmetanje, ako su traženi,</w:t>
      </w:r>
    </w:p>
    <w:p w14:paraId="35BD1038"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19. naziv i sjedište ponuditelja čije inicijalne i/ili konačne ponude se odbijaju na osnovi rezultata pregleda i ocjene ponuda te obrazloženje razloga za njihovo odbijanje,</w:t>
      </w:r>
    </w:p>
    <w:p w14:paraId="3123F276"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20. razloge za odbijanje inicijalne i/ili konačne ponude/a zbog neuobičajeno niske cijene, ako je primjenjivo,</w:t>
      </w:r>
    </w:p>
    <w:p w14:paraId="4B196299"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21. analizu valjanih konačnih ponuda prema kriteriju za odabir ponude,</w:t>
      </w:r>
    </w:p>
    <w:p w14:paraId="27E8573C"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22. rangiranje valjanih konačnih ponuda prema kriteriju za odabir ponude,</w:t>
      </w:r>
    </w:p>
    <w:p w14:paraId="17674F7F"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23. naziv ponuditelja s kojim naručitelj namjerava sklopiti ugovor o javnoj nabavi i razlozi za njegov odabir,</w:t>
      </w:r>
    </w:p>
    <w:p w14:paraId="7161858A"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24. podatke o djelu ugovora koji se daje u podugovor i podatke o podizvoditelju, ako je primjenjivo,</w:t>
      </w:r>
    </w:p>
    <w:p w14:paraId="454CE722"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25. podatke o provjeri najpovoljnijeg ponuditelja s kojim naručitelj namjerava sklopiti ugovor o javnoj nabavi,</w:t>
      </w:r>
    </w:p>
    <w:p w14:paraId="324BE1B0"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26. rezultat provjere iz točke 25. ovoga članka,</w:t>
      </w:r>
    </w:p>
    <w:p w14:paraId="241DEAB7"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27. prijedlog odgovornoj osobi naručitelja za donošenje odluke o odabiru ili odluke o poništenju, s obrazloženjem,</w:t>
      </w:r>
    </w:p>
    <w:p w14:paraId="2AC236CA"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28. datum završetka postupka pregleda i ocjene inicijalnih i/ili konačnih ponuda,</w:t>
      </w:r>
    </w:p>
    <w:p w14:paraId="77BCA1B8"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29. ime i prezime te potpis ovlaštenih predstavnika naručitelja koji su izvršili pregled i ocjenu inicijalnih i/ili konačnih ponuda,</w:t>
      </w:r>
    </w:p>
    <w:p w14:paraId="1A9514D8"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30. popis priloga uz zapisnik (zahtjevi za pojašnjenjem i/ili upotpunjavanjem dokumenata i inicijalnih i/ili konačnih ponuda, zahtjevi za dostavom izvornika ili ovjerenih preslika traženih dokumenata, zahtjevi za prihvat ispravka računske pogreške, zahtjevi za objašnjenjem neuobičajeno niske cijene, dostavljeni dokumenti, pojašnjenja, objašnjenja, prihvat ispravka, mišljenje stručne službe naručitelja ili neovisne stručne osobe, i slično).</w:t>
      </w:r>
    </w:p>
    <w:p w14:paraId="644D65D4" w14:textId="77777777" w:rsidR="00D754E1" w:rsidRPr="008F7EEA" w:rsidRDefault="00D754E1" w:rsidP="00D754E1">
      <w:pPr>
        <w:pStyle w:val="t-9-8"/>
        <w:jc w:val="both"/>
        <w:rPr>
          <w:rFonts w:asciiTheme="minorHAnsi" w:hAnsiTheme="minorHAnsi" w:cs="Arial"/>
          <w:i/>
          <w:color w:val="000000"/>
          <w:sz w:val="22"/>
          <w:szCs w:val="22"/>
        </w:rPr>
      </w:pPr>
      <w:r w:rsidRPr="008F7EEA">
        <w:rPr>
          <w:rFonts w:asciiTheme="minorHAnsi" w:hAnsiTheme="minorHAnsi" w:cs="Arial"/>
          <w:b/>
          <w:i/>
          <w:color w:val="000000"/>
          <w:sz w:val="22"/>
          <w:szCs w:val="22"/>
        </w:rPr>
        <w:t>Napomena</w:t>
      </w:r>
      <w:r w:rsidRPr="008F7EEA">
        <w:rPr>
          <w:rFonts w:asciiTheme="minorHAnsi" w:hAnsiTheme="minorHAnsi" w:cs="Arial"/>
          <w:color w:val="000000"/>
          <w:sz w:val="22"/>
          <w:szCs w:val="22"/>
        </w:rPr>
        <w:t xml:space="preserve">: </w:t>
      </w:r>
      <w:r w:rsidRPr="008F7EEA">
        <w:rPr>
          <w:rFonts w:asciiTheme="minorHAnsi" w:hAnsiTheme="minorHAnsi" w:cs="Arial"/>
          <w:i/>
          <w:color w:val="000000"/>
          <w:sz w:val="22"/>
          <w:szCs w:val="22"/>
        </w:rPr>
        <w:t>Ako netko od ovlaštenih predstavnika naručitelja odbije potpisati zapisnik o pregledu i ocjeni inicijalnih i/ili konačnih ponuda, o tome se sastavlja bilješka koja se prilaže zapisniku.</w:t>
      </w:r>
    </w:p>
    <w:p w14:paraId="08485B2C"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i/>
          <w:color w:val="000000"/>
          <w:sz w:val="22"/>
          <w:szCs w:val="22"/>
        </w:rPr>
        <w:t>U potpisanom i zaključenom zapisniku o pregledu i ocjeni inicijalnih i/ili konačnih ponuda ne smije se ništa dodavati niti mijenjati. Dopuna u već zaključeni zapisnik unosi se kao dodatak zapisniku koji potpisuju ovlašteni predstavnici naručitelja i osoba na prijedlog koje je dopuna unesena</w:t>
      </w:r>
      <w:r w:rsidRPr="008F7EEA">
        <w:rPr>
          <w:rFonts w:asciiTheme="minorHAnsi" w:hAnsiTheme="minorHAnsi" w:cs="Arial"/>
          <w:color w:val="000000"/>
          <w:sz w:val="22"/>
          <w:szCs w:val="22"/>
        </w:rPr>
        <w:t>.</w:t>
      </w:r>
    </w:p>
    <w:p w14:paraId="60DD6C07" w14:textId="76660E02" w:rsidR="007F3FAE" w:rsidRPr="008F7EEA" w:rsidRDefault="007F3FAE" w:rsidP="002471BE">
      <w:pPr>
        <w:ind w:left="360"/>
        <w:jc w:val="both"/>
        <w:rPr>
          <w:rFonts w:asciiTheme="minorHAnsi" w:hAnsiTheme="minorHAnsi" w:cs="Arial"/>
          <w:sz w:val="22"/>
          <w:szCs w:val="22"/>
        </w:rPr>
      </w:pPr>
      <w:bookmarkStart w:id="1" w:name="_Toc369604956"/>
      <w:bookmarkStart w:id="2" w:name="_Toc369605612"/>
      <w:bookmarkStart w:id="3" w:name="_Toc369611033"/>
      <w:bookmarkStart w:id="4" w:name="_Toc370483333"/>
      <w:bookmarkStart w:id="5" w:name="_Toc370483411"/>
      <w:bookmarkEnd w:id="1"/>
      <w:bookmarkEnd w:id="2"/>
      <w:bookmarkEnd w:id="3"/>
      <w:bookmarkEnd w:id="4"/>
      <w:bookmarkEnd w:id="5"/>
    </w:p>
    <w:sectPr w:rsidR="007F3FAE" w:rsidRPr="008F7EEA" w:rsidSect="00F3636E">
      <w:headerReference w:type="even" r:id="rId14"/>
      <w:headerReference w:type="default" r:id="rId15"/>
      <w:footerReference w:type="even" r:id="rId16"/>
      <w:footerReference w:type="default" r:id="rId17"/>
      <w:headerReference w:type="first" r:id="rId18"/>
      <w:footerReference w:type="first" r:id="rId19"/>
      <w:pgSz w:w="11906" w:h="16838"/>
      <w:pgMar w:top="1077" w:right="1418" w:bottom="249"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4C6624" w14:textId="77777777" w:rsidR="00040A29" w:rsidRDefault="00040A29" w:rsidP="00541372">
      <w:r>
        <w:separator/>
      </w:r>
    </w:p>
  </w:endnote>
  <w:endnote w:type="continuationSeparator" w:id="0">
    <w:p w14:paraId="337380D5" w14:textId="77777777" w:rsidR="00040A29" w:rsidRDefault="00040A29" w:rsidP="00541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Bold">
    <w:altName w:val="Arial Unicode MS"/>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DD6C0C" w14:textId="77777777" w:rsidR="000458EB" w:rsidRDefault="000458EB" w:rsidP="00D1222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0DD6C0D" w14:textId="77777777" w:rsidR="000458EB" w:rsidRDefault="000458EB" w:rsidP="00D1222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DD6C0E" w14:textId="77777777" w:rsidR="000458EB" w:rsidRDefault="000458EB">
    <w:pPr>
      <w:pStyle w:val="Footer"/>
      <w:jc w:val="center"/>
    </w:pPr>
    <w:r>
      <w:rPr>
        <w:b/>
      </w:rPr>
      <w:fldChar w:fldCharType="begin"/>
    </w:r>
    <w:r>
      <w:rPr>
        <w:b/>
      </w:rPr>
      <w:instrText xml:space="preserve"> PAGE </w:instrText>
    </w:r>
    <w:r>
      <w:rPr>
        <w:b/>
      </w:rPr>
      <w:fldChar w:fldCharType="separate"/>
    </w:r>
    <w:r w:rsidR="00D750DE">
      <w:rPr>
        <w:b/>
        <w:noProof/>
      </w:rPr>
      <w:t>1</w:t>
    </w:r>
    <w:r>
      <w:rPr>
        <w:b/>
      </w:rPr>
      <w:fldChar w:fldCharType="end"/>
    </w:r>
    <w:r>
      <w:t xml:space="preserve"> / </w:t>
    </w:r>
    <w:r>
      <w:rPr>
        <w:b/>
      </w:rPr>
      <w:fldChar w:fldCharType="begin"/>
    </w:r>
    <w:r>
      <w:rPr>
        <w:b/>
      </w:rPr>
      <w:instrText xml:space="preserve"> NUMPAGES  </w:instrText>
    </w:r>
    <w:r>
      <w:rPr>
        <w:b/>
      </w:rPr>
      <w:fldChar w:fldCharType="separate"/>
    </w:r>
    <w:r w:rsidR="00D750DE">
      <w:rPr>
        <w:b/>
        <w:noProof/>
      </w:rPr>
      <w:t>6</w:t>
    </w:r>
    <w:r>
      <w:rPr>
        <w:b/>
      </w:rPr>
      <w:fldChar w:fldCharType="end"/>
    </w:r>
  </w:p>
  <w:p w14:paraId="60DD6C0F" w14:textId="77777777" w:rsidR="000458EB" w:rsidRDefault="000458EB" w:rsidP="00D12229">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CAEB1" w14:textId="77777777" w:rsidR="000458EB" w:rsidRDefault="000458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FB4E46" w14:textId="77777777" w:rsidR="00040A29" w:rsidRDefault="00040A29" w:rsidP="00541372">
      <w:r>
        <w:separator/>
      </w:r>
    </w:p>
  </w:footnote>
  <w:footnote w:type="continuationSeparator" w:id="0">
    <w:p w14:paraId="119E3397" w14:textId="77777777" w:rsidR="00040A29" w:rsidRDefault="00040A29" w:rsidP="005413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9EEE03" w14:textId="77777777" w:rsidR="000458EB" w:rsidRDefault="000458E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6032681"/>
      <w:docPartObj>
        <w:docPartGallery w:val="Watermarks"/>
        <w:docPartUnique/>
      </w:docPartObj>
    </w:sdtPr>
    <w:sdtEndPr/>
    <w:sdtContent>
      <w:p w14:paraId="0F3795D0" w14:textId="39EF1517" w:rsidR="000458EB" w:rsidRDefault="00040A29">
        <w:pPr>
          <w:pStyle w:val="Header"/>
        </w:pPr>
        <w:r>
          <w:rPr>
            <w:noProof/>
            <w:lang w:val="en-US" w:eastAsia="zh-TW"/>
          </w:rPr>
          <w:pict w14:anchorId="646890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ED0D9" w14:textId="77777777" w:rsidR="000458EB" w:rsidRDefault="000458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20446"/>
    <w:multiLevelType w:val="hybridMultilevel"/>
    <w:tmpl w:val="26A2656C"/>
    <w:lvl w:ilvl="0" w:tplc="041A000F">
      <w:start w:val="1"/>
      <w:numFmt w:val="decimal"/>
      <w:lvlText w:val="%1."/>
      <w:lvlJc w:val="left"/>
      <w:pPr>
        <w:ind w:left="1072" w:hanging="360"/>
      </w:pPr>
    </w:lvl>
    <w:lvl w:ilvl="1" w:tplc="041A0019" w:tentative="1">
      <w:start w:val="1"/>
      <w:numFmt w:val="lowerLetter"/>
      <w:lvlText w:val="%2."/>
      <w:lvlJc w:val="left"/>
      <w:pPr>
        <w:ind w:left="1792" w:hanging="360"/>
      </w:pPr>
    </w:lvl>
    <w:lvl w:ilvl="2" w:tplc="041A001B" w:tentative="1">
      <w:start w:val="1"/>
      <w:numFmt w:val="lowerRoman"/>
      <w:lvlText w:val="%3."/>
      <w:lvlJc w:val="right"/>
      <w:pPr>
        <w:ind w:left="2512" w:hanging="180"/>
      </w:pPr>
    </w:lvl>
    <w:lvl w:ilvl="3" w:tplc="041A000F" w:tentative="1">
      <w:start w:val="1"/>
      <w:numFmt w:val="decimal"/>
      <w:lvlText w:val="%4."/>
      <w:lvlJc w:val="left"/>
      <w:pPr>
        <w:ind w:left="3232" w:hanging="360"/>
      </w:pPr>
    </w:lvl>
    <w:lvl w:ilvl="4" w:tplc="041A0019" w:tentative="1">
      <w:start w:val="1"/>
      <w:numFmt w:val="lowerLetter"/>
      <w:lvlText w:val="%5."/>
      <w:lvlJc w:val="left"/>
      <w:pPr>
        <w:ind w:left="3952" w:hanging="360"/>
      </w:pPr>
    </w:lvl>
    <w:lvl w:ilvl="5" w:tplc="041A001B" w:tentative="1">
      <w:start w:val="1"/>
      <w:numFmt w:val="lowerRoman"/>
      <w:lvlText w:val="%6."/>
      <w:lvlJc w:val="right"/>
      <w:pPr>
        <w:ind w:left="4672" w:hanging="180"/>
      </w:pPr>
    </w:lvl>
    <w:lvl w:ilvl="6" w:tplc="041A000F" w:tentative="1">
      <w:start w:val="1"/>
      <w:numFmt w:val="decimal"/>
      <w:lvlText w:val="%7."/>
      <w:lvlJc w:val="left"/>
      <w:pPr>
        <w:ind w:left="5392" w:hanging="360"/>
      </w:pPr>
    </w:lvl>
    <w:lvl w:ilvl="7" w:tplc="041A0019" w:tentative="1">
      <w:start w:val="1"/>
      <w:numFmt w:val="lowerLetter"/>
      <w:lvlText w:val="%8."/>
      <w:lvlJc w:val="left"/>
      <w:pPr>
        <w:ind w:left="6112" w:hanging="360"/>
      </w:pPr>
    </w:lvl>
    <w:lvl w:ilvl="8" w:tplc="041A001B" w:tentative="1">
      <w:start w:val="1"/>
      <w:numFmt w:val="lowerRoman"/>
      <w:lvlText w:val="%9."/>
      <w:lvlJc w:val="right"/>
      <w:pPr>
        <w:ind w:left="6832" w:hanging="180"/>
      </w:pPr>
    </w:lvl>
  </w:abstractNum>
  <w:abstractNum w:abstractNumId="1" w15:restartNumberingAfterBreak="0">
    <w:nsid w:val="040F5477"/>
    <w:multiLevelType w:val="hybridMultilevel"/>
    <w:tmpl w:val="78388AC6"/>
    <w:lvl w:ilvl="0" w:tplc="4809000B">
      <w:start w:val="1"/>
      <w:numFmt w:val="bullet"/>
      <w:lvlText w:val=""/>
      <w:lvlJc w:val="left"/>
      <w:pPr>
        <w:ind w:left="720" w:hanging="360"/>
      </w:pPr>
      <w:rPr>
        <w:rFonts w:ascii="Wingdings" w:hAnsi="Wingding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5500FCF"/>
    <w:multiLevelType w:val="hybridMultilevel"/>
    <w:tmpl w:val="6FCEBE8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DAB148D"/>
    <w:multiLevelType w:val="hybridMultilevel"/>
    <w:tmpl w:val="72F20EAE"/>
    <w:lvl w:ilvl="0" w:tplc="CA4EB954">
      <w:start w:val="1"/>
      <w:numFmt w:val="decimal"/>
      <w:lvlText w:val="%1)"/>
      <w:lvlJc w:val="left"/>
      <w:pPr>
        <w:ind w:left="1353" w:hanging="360"/>
      </w:pPr>
      <w:rPr>
        <w:rFonts w:hint="default"/>
      </w:rPr>
    </w:lvl>
    <w:lvl w:ilvl="1" w:tplc="041A0019" w:tentative="1">
      <w:start w:val="1"/>
      <w:numFmt w:val="lowerLetter"/>
      <w:lvlText w:val="%2."/>
      <w:lvlJc w:val="left"/>
      <w:pPr>
        <w:ind w:left="2073" w:hanging="360"/>
      </w:pPr>
    </w:lvl>
    <w:lvl w:ilvl="2" w:tplc="041A001B" w:tentative="1">
      <w:start w:val="1"/>
      <w:numFmt w:val="lowerRoman"/>
      <w:lvlText w:val="%3."/>
      <w:lvlJc w:val="right"/>
      <w:pPr>
        <w:ind w:left="2793" w:hanging="180"/>
      </w:pPr>
    </w:lvl>
    <w:lvl w:ilvl="3" w:tplc="041A000F" w:tentative="1">
      <w:start w:val="1"/>
      <w:numFmt w:val="decimal"/>
      <w:lvlText w:val="%4."/>
      <w:lvlJc w:val="left"/>
      <w:pPr>
        <w:ind w:left="3513" w:hanging="360"/>
      </w:pPr>
    </w:lvl>
    <w:lvl w:ilvl="4" w:tplc="041A0019" w:tentative="1">
      <w:start w:val="1"/>
      <w:numFmt w:val="lowerLetter"/>
      <w:lvlText w:val="%5."/>
      <w:lvlJc w:val="left"/>
      <w:pPr>
        <w:ind w:left="4233" w:hanging="360"/>
      </w:pPr>
    </w:lvl>
    <w:lvl w:ilvl="5" w:tplc="041A001B" w:tentative="1">
      <w:start w:val="1"/>
      <w:numFmt w:val="lowerRoman"/>
      <w:lvlText w:val="%6."/>
      <w:lvlJc w:val="right"/>
      <w:pPr>
        <w:ind w:left="4953" w:hanging="180"/>
      </w:pPr>
    </w:lvl>
    <w:lvl w:ilvl="6" w:tplc="041A000F" w:tentative="1">
      <w:start w:val="1"/>
      <w:numFmt w:val="decimal"/>
      <w:lvlText w:val="%7."/>
      <w:lvlJc w:val="left"/>
      <w:pPr>
        <w:ind w:left="5673" w:hanging="360"/>
      </w:pPr>
    </w:lvl>
    <w:lvl w:ilvl="7" w:tplc="041A0019" w:tentative="1">
      <w:start w:val="1"/>
      <w:numFmt w:val="lowerLetter"/>
      <w:lvlText w:val="%8."/>
      <w:lvlJc w:val="left"/>
      <w:pPr>
        <w:ind w:left="6393" w:hanging="360"/>
      </w:pPr>
    </w:lvl>
    <w:lvl w:ilvl="8" w:tplc="041A001B" w:tentative="1">
      <w:start w:val="1"/>
      <w:numFmt w:val="lowerRoman"/>
      <w:lvlText w:val="%9."/>
      <w:lvlJc w:val="right"/>
      <w:pPr>
        <w:ind w:left="7113" w:hanging="180"/>
      </w:pPr>
    </w:lvl>
  </w:abstractNum>
  <w:abstractNum w:abstractNumId="4" w15:restartNumberingAfterBreak="0">
    <w:nsid w:val="1214445E"/>
    <w:multiLevelType w:val="hybridMultilevel"/>
    <w:tmpl w:val="1CF0ACDE"/>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3C51EDA"/>
    <w:multiLevelType w:val="hybridMultilevel"/>
    <w:tmpl w:val="9288EB4E"/>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C0237FD"/>
    <w:multiLevelType w:val="hybridMultilevel"/>
    <w:tmpl w:val="F70C2FB6"/>
    <w:lvl w:ilvl="0" w:tplc="E5EC0E44">
      <w:start w:val="1"/>
      <w:numFmt w:val="decimal"/>
      <w:lvlText w:val="%1."/>
      <w:lvlJc w:val="left"/>
      <w:pPr>
        <w:ind w:left="1854" w:hanging="360"/>
      </w:pPr>
      <w:rPr>
        <w:color w:val="auto"/>
      </w:rPr>
    </w:lvl>
    <w:lvl w:ilvl="1" w:tplc="041A0019" w:tentative="1">
      <w:start w:val="1"/>
      <w:numFmt w:val="lowerLetter"/>
      <w:lvlText w:val="%2."/>
      <w:lvlJc w:val="left"/>
      <w:pPr>
        <w:ind w:left="2574" w:hanging="360"/>
      </w:pPr>
    </w:lvl>
    <w:lvl w:ilvl="2" w:tplc="041A001B" w:tentative="1">
      <w:start w:val="1"/>
      <w:numFmt w:val="lowerRoman"/>
      <w:lvlText w:val="%3."/>
      <w:lvlJc w:val="right"/>
      <w:pPr>
        <w:ind w:left="3294" w:hanging="180"/>
      </w:pPr>
    </w:lvl>
    <w:lvl w:ilvl="3" w:tplc="041A000F" w:tentative="1">
      <w:start w:val="1"/>
      <w:numFmt w:val="decimal"/>
      <w:lvlText w:val="%4."/>
      <w:lvlJc w:val="left"/>
      <w:pPr>
        <w:ind w:left="4014" w:hanging="360"/>
      </w:pPr>
    </w:lvl>
    <w:lvl w:ilvl="4" w:tplc="041A0019" w:tentative="1">
      <w:start w:val="1"/>
      <w:numFmt w:val="lowerLetter"/>
      <w:lvlText w:val="%5."/>
      <w:lvlJc w:val="left"/>
      <w:pPr>
        <w:ind w:left="4734" w:hanging="360"/>
      </w:pPr>
    </w:lvl>
    <w:lvl w:ilvl="5" w:tplc="041A001B" w:tentative="1">
      <w:start w:val="1"/>
      <w:numFmt w:val="lowerRoman"/>
      <w:lvlText w:val="%6."/>
      <w:lvlJc w:val="right"/>
      <w:pPr>
        <w:ind w:left="5454" w:hanging="180"/>
      </w:pPr>
    </w:lvl>
    <w:lvl w:ilvl="6" w:tplc="041A000F" w:tentative="1">
      <w:start w:val="1"/>
      <w:numFmt w:val="decimal"/>
      <w:lvlText w:val="%7."/>
      <w:lvlJc w:val="left"/>
      <w:pPr>
        <w:ind w:left="6174" w:hanging="360"/>
      </w:pPr>
    </w:lvl>
    <w:lvl w:ilvl="7" w:tplc="041A0019" w:tentative="1">
      <w:start w:val="1"/>
      <w:numFmt w:val="lowerLetter"/>
      <w:lvlText w:val="%8."/>
      <w:lvlJc w:val="left"/>
      <w:pPr>
        <w:ind w:left="6894" w:hanging="360"/>
      </w:pPr>
    </w:lvl>
    <w:lvl w:ilvl="8" w:tplc="041A001B" w:tentative="1">
      <w:start w:val="1"/>
      <w:numFmt w:val="lowerRoman"/>
      <w:lvlText w:val="%9."/>
      <w:lvlJc w:val="right"/>
      <w:pPr>
        <w:ind w:left="7614" w:hanging="180"/>
      </w:pPr>
    </w:lvl>
  </w:abstractNum>
  <w:abstractNum w:abstractNumId="7" w15:restartNumberingAfterBreak="0">
    <w:nsid w:val="2368744B"/>
    <w:multiLevelType w:val="multilevel"/>
    <w:tmpl w:val="7BFE53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6A23FCE"/>
    <w:multiLevelType w:val="hybridMultilevel"/>
    <w:tmpl w:val="FC8AF35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7017AFD"/>
    <w:multiLevelType w:val="hybridMultilevel"/>
    <w:tmpl w:val="55A05FEE"/>
    <w:lvl w:ilvl="0" w:tplc="269EEB58">
      <w:start w:val="1"/>
      <w:numFmt w:val="lowerLetter"/>
      <w:lvlText w:val="%1)"/>
      <w:lvlJc w:val="left"/>
      <w:pPr>
        <w:ind w:left="1070" w:hanging="360"/>
      </w:pPr>
    </w:lvl>
    <w:lvl w:ilvl="1" w:tplc="52CE2460" w:tentative="1">
      <w:start w:val="1"/>
      <w:numFmt w:val="lowerLetter"/>
      <w:lvlText w:val="%2."/>
      <w:lvlJc w:val="left"/>
      <w:pPr>
        <w:ind w:left="1440" w:hanging="360"/>
      </w:pPr>
    </w:lvl>
    <w:lvl w:ilvl="2" w:tplc="CD18CD9A" w:tentative="1">
      <w:start w:val="1"/>
      <w:numFmt w:val="lowerRoman"/>
      <w:lvlText w:val="%3."/>
      <w:lvlJc w:val="right"/>
      <w:pPr>
        <w:ind w:left="2160" w:hanging="180"/>
      </w:pPr>
    </w:lvl>
    <w:lvl w:ilvl="3" w:tplc="1C28A6C8" w:tentative="1">
      <w:start w:val="1"/>
      <w:numFmt w:val="decimal"/>
      <w:lvlText w:val="%4."/>
      <w:lvlJc w:val="left"/>
      <w:pPr>
        <w:ind w:left="2880" w:hanging="360"/>
      </w:pPr>
    </w:lvl>
    <w:lvl w:ilvl="4" w:tplc="D95C5FF8" w:tentative="1">
      <w:start w:val="1"/>
      <w:numFmt w:val="lowerLetter"/>
      <w:lvlText w:val="%5."/>
      <w:lvlJc w:val="left"/>
      <w:pPr>
        <w:ind w:left="3600" w:hanging="360"/>
      </w:pPr>
    </w:lvl>
    <w:lvl w:ilvl="5" w:tplc="2696A94C" w:tentative="1">
      <w:start w:val="1"/>
      <w:numFmt w:val="lowerRoman"/>
      <w:lvlText w:val="%6."/>
      <w:lvlJc w:val="right"/>
      <w:pPr>
        <w:ind w:left="4320" w:hanging="180"/>
      </w:pPr>
    </w:lvl>
    <w:lvl w:ilvl="6" w:tplc="6F382094" w:tentative="1">
      <w:start w:val="1"/>
      <w:numFmt w:val="decimal"/>
      <w:lvlText w:val="%7."/>
      <w:lvlJc w:val="left"/>
      <w:pPr>
        <w:ind w:left="5040" w:hanging="360"/>
      </w:pPr>
    </w:lvl>
    <w:lvl w:ilvl="7" w:tplc="22DCCD28" w:tentative="1">
      <w:start w:val="1"/>
      <w:numFmt w:val="lowerLetter"/>
      <w:lvlText w:val="%8."/>
      <w:lvlJc w:val="left"/>
      <w:pPr>
        <w:ind w:left="5760" w:hanging="360"/>
      </w:pPr>
    </w:lvl>
    <w:lvl w:ilvl="8" w:tplc="36827B88" w:tentative="1">
      <w:start w:val="1"/>
      <w:numFmt w:val="lowerRoman"/>
      <w:lvlText w:val="%9."/>
      <w:lvlJc w:val="right"/>
      <w:pPr>
        <w:ind w:left="6480" w:hanging="180"/>
      </w:pPr>
    </w:lvl>
  </w:abstractNum>
  <w:abstractNum w:abstractNumId="10" w15:restartNumberingAfterBreak="0">
    <w:nsid w:val="2A2203DF"/>
    <w:multiLevelType w:val="hybridMultilevel"/>
    <w:tmpl w:val="8642366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D1D6E7E"/>
    <w:multiLevelType w:val="hybridMultilevel"/>
    <w:tmpl w:val="292A92D4"/>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EF82F33"/>
    <w:multiLevelType w:val="hybridMultilevel"/>
    <w:tmpl w:val="31DAD3D6"/>
    <w:lvl w:ilvl="0" w:tplc="CA466264">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1D564BC"/>
    <w:multiLevelType w:val="hybridMultilevel"/>
    <w:tmpl w:val="63D8DC84"/>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367C042F"/>
    <w:multiLevelType w:val="multilevel"/>
    <w:tmpl w:val="0C36D0A0"/>
    <w:lvl w:ilvl="0">
      <w:start w:val="10"/>
      <w:numFmt w:val="decimal"/>
      <w:lvlText w:val="%1."/>
      <w:lvlJc w:val="left"/>
      <w:pPr>
        <w:ind w:left="480" w:hanging="480"/>
      </w:pPr>
      <w:rPr>
        <w:rFonts w:hint="default"/>
        <w:u w:val="single"/>
      </w:rPr>
    </w:lvl>
    <w:lvl w:ilvl="1">
      <w:start w:val="1"/>
      <w:numFmt w:val="decimal"/>
      <w:lvlText w:val="%1.%2."/>
      <w:lvlJc w:val="left"/>
      <w:pPr>
        <w:ind w:left="1440" w:hanging="720"/>
      </w:pPr>
      <w:rPr>
        <w:rFonts w:hint="default"/>
        <w:b/>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3240" w:hanging="1080"/>
      </w:pPr>
      <w:rPr>
        <w:rFonts w:hint="default"/>
        <w:u w:val="single"/>
      </w:rPr>
    </w:lvl>
    <w:lvl w:ilvl="4">
      <w:start w:val="1"/>
      <w:numFmt w:val="decimal"/>
      <w:lvlText w:val="%1.%2.%3.%4.%5."/>
      <w:lvlJc w:val="left"/>
      <w:pPr>
        <w:ind w:left="3960" w:hanging="1080"/>
      </w:pPr>
      <w:rPr>
        <w:rFonts w:hint="default"/>
        <w:u w:val="single"/>
      </w:rPr>
    </w:lvl>
    <w:lvl w:ilvl="5">
      <w:start w:val="1"/>
      <w:numFmt w:val="decimal"/>
      <w:lvlText w:val="%1.%2.%3.%4.%5.%6."/>
      <w:lvlJc w:val="left"/>
      <w:pPr>
        <w:ind w:left="5040" w:hanging="1440"/>
      </w:pPr>
      <w:rPr>
        <w:rFonts w:hint="default"/>
        <w:u w:val="single"/>
      </w:rPr>
    </w:lvl>
    <w:lvl w:ilvl="6">
      <w:start w:val="1"/>
      <w:numFmt w:val="decimal"/>
      <w:lvlText w:val="%1.%2.%3.%4.%5.%6.%7."/>
      <w:lvlJc w:val="left"/>
      <w:pPr>
        <w:ind w:left="5760" w:hanging="1440"/>
      </w:pPr>
      <w:rPr>
        <w:rFonts w:hint="default"/>
        <w:u w:val="single"/>
      </w:rPr>
    </w:lvl>
    <w:lvl w:ilvl="7">
      <w:start w:val="1"/>
      <w:numFmt w:val="decimal"/>
      <w:lvlText w:val="%1.%2.%3.%4.%5.%6.%7.%8."/>
      <w:lvlJc w:val="left"/>
      <w:pPr>
        <w:ind w:left="6840" w:hanging="1800"/>
      </w:pPr>
      <w:rPr>
        <w:rFonts w:hint="default"/>
        <w:u w:val="single"/>
      </w:rPr>
    </w:lvl>
    <w:lvl w:ilvl="8">
      <w:start w:val="1"/>
      <w:numFmt w:val="decimal"/>
      <w:lvlText w:val="%1.%2.%3.%4.%5.%6.%7.%8.%9."/>
      <w:lvlJc w:val="left"/>
      <w:pPr>
        <w:ind w:left="7560" w:hanging="1800"/>
      </w:pPr>
      <w:rPr>
        <w:rFonts w:hint="default"/>
        <w:u w:val="single"/>
      </w:rPr>
    </w:lvl>
  </w:abstractNum>
  <w:abstractNum w:abstractNumId="15" w15:restartNumberingAfterBreak="0">
    <w:nsid w:val="3E3410EC"/>
    <w:multiLevelType w:val="hybridMultilevel"/>
    <w:tmpl w:val="55A05FE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3E3F34F0"/>
    <w:multiLevelType w:val="hybridMultilevel"/>
    <w:tmpl w:val="413C16F2"/>
    <w:lvl w:ilvl="0" w:tplc="041A000F">
      <w:start w:val="1"/>
      <w:numFmt w:val="decimal"/>
      <w:lvlText w:val="%1."/>
      <w:lvlJc w:val="left"/>
      <w:pPr>
        <w:ind w:left="644" w:hanging="360"/>
      </w:pPr>
      <w:rPr>
        <w:rFonts w:hint="default"/>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17" w15:restartNumberingAfterBreak="0">
    <w:nsid w:val="40A834A6"/>
    <w:multiLevelType w:val="hybridMultilevel"/>
    <w:tmpl w:val="D8D26BD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42B5656F"/>
    <w:multiLevelType w:val="hybridMultilevel"/>
    <w:tmpl w:val="A9B4DA9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43EE4231"/>
    <w:multiLevelType w:val="hybridMultilevel"/>
    <w:tmpl w:val="9EA4951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6DC37E8"/>
    <w:multiLevelType w:val="hybridMultilevel"/>
    <w:tmpl w:val="F476E1DE"/>
    <w:lvl w:ilvl="0" w:tplc="FFFFFFFF">
      <w:start w:val="1"/>
      <w:numFmt w:val="upperRoman"/>
      <w:pStyle w:val="Heading6"/>
      <w:lvlText w:val="%1."/>
      <w:lvlJc w:val="right"/>
      <w:pPr>
        <w:tabs>
          <w:tab w:val="num" w:pos="540"/>
        </w:tabs>
        <w:ind w:left="540" w:hanging="180"/>
      </w:pPr>
    </w:lvl>
    <w:lvl w:ilvl="1" w:tplc="FFFFFFFF">
      <w:start w:val="1"/>
      <w:numFmt w:val="lowerLetter"/>
      <w:lvlText w:val="%2."/>
      <w:lvlJc w:val="left"/>
      <w:pPr>
        <w:tabs>
          <w:tab w:val="num" w:pos="1440"/>
        </w:tabs>
        <w:ind w:left="1440" w:hanging="360"/>
      </w:pPr>
    </w:lvl>
    <w:lvl w:ilvl="2" w:tplc="82BCE084">
      <w:start w:val="18"/>
      <w:numFmt w:val="bullet"/>
      <w:lvlText w:val=""/>
      <w:lvlJc w:val="left"/>
      <w:pPr>
        <w:tabs>
          <w:tab w:val="num" w:pos="2340"/>
        </w:tabs>
        <w:ind w:left="2340" w:hanging="360"/>
      </w:pPr>
      <w:rPr>
        <w:rFonts w:ascii="Symbol" w:eastAsia="Times New Roman" w:hAnsi="Symbol" w:cs="Times New Roman" w:hint="default"/>
      </w:rPr>
    </w:lvl>
    <w:lvl w:ilvl="3" w:tplc="9DD0DB28">
      <w:start w:val="24"/>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DFF64FB"/>
    <w:multiLevelType w:val="hybridMultilevel"/>
    <w:tmpl w:val="7BC254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507F5ECC"/>
    <w:multiLevelType w:val="hybridMultilevel"/>
    <w:tmpl w:val="E6C0D89C"/>
    <w:lvl w:ilvl="0" w:tplc="041A0001">
      <w:start w:val="1"/>
      <w:numFmt w:val="bullet"/>
      <w:lvlText w:val=""/>
      <w:lvlJc w:val="left"/>
      <w:pPr>
        <w:ind w:left="2356" w:hanging="360"/>
      </w:pPr>
      <w:rPr>
        <w:rFonts w:ascii="Symbol" w:hAnsi="Symbol" w:hint="default"/>
      </w:rPr>
    </w:lvl>
    <w:lvl w:ilvl="1" w:tplc="041A0003" w:tentative="1">
      <w:start w:val="1"/>
      <w:numFmt w:val="bullet"/>
      <w:lvlText w:val="o"/>
      <w:lvlJc w:val="left"/>
      <w:pPr>
        <w:ind w:left="3076" w:hanging="360"/>
      </w:pPr>
      <w:rPr>
        <w:rFonts w:ascii="Courier New" w:hAnsi="Courier New" w:cs="Courier New" w:hint="default"/>
      </w:rPr>
    </w:lvl>
    <w:lvl w:ilvl="2" w:tplc="041A0005" w:tentative="1">
      <w:start w:val="1"/>
      <w:numFmt w:val="bullet"/>
      <w:lvlText w:val=""/>
      <w:lvlJc w:val="left"/>
      <w:pPr>
        <w:ind w:left="3796" w:hanging="360"/>
      </w:pPr>
      <w:rPr>
        <w:rFonts w:ascii="Wingdings" w:hAnsi="Wingdings" w:hint="default"/>
      </w:rPr>
    </w:lvl>
    <w:lvl w:ilvl="3" w:tplc="041A0001" w:tentative="1">
      <w:start w:val="1"/>
      <w:numFmt w:val="bullet"/>
      <w:lvlText w:val=""/>
      <w:lvlJc w:val="left"/>
      <w:pPr>
        <w:ind w:left="4516" w:hanging="360"/>
      </w:pPr>
      <w:rPr>
        <w:rFonts w:ascii="Symbol" w:hAnsi="Symbol" w:hint="default"/>
      </w:rPr>
    </w:lvl>
    <w:lvl w:ilvl="4" w:tplc="041A0003" w:tentative="1">
      <w:start w:val="1"/>
      <w:numFmt w:val="bullet"/>
      <w:lvlText w:val="o"/>
      <w:lvlJc w:val="left"/>
      <w:pPr>
        <w:ind w:left="5236" w:hanging="360"/>
      </w:pPr>
      <w:rPr>
        <w:rFonts w:ascii="Courier New" w:hAnsi="Courier New" w:cs="Courier New" w:hint="default"/>
      </w:rPr>
    </w:lvl>
    <w:lvl w:ilvl="5" w:tplc="041A0005" w:tentative="1">
      <w:start w:val="1"/>
      <w:numFmt w:val="bullet"/>
      <w:lvlText w:val=""/>
      <w:lvlJc w:val="left"/>
      <w:pPr>
        <w:ind w:left="5956" w:hanging="360"/>
      </w:pPr>
      <w:rPr>
        <w:rFonts w:ascii="Wingdings" w:hAnsi="Wingdings" w:hint="default"/>
      </w:rPr>
    </w:lvl>
    <w:lvl w:ilvl="6" w:tplc="041A0001" w:tentative="1">
      <w:start w:val="1"/>
      <w:numFmt w:val="bullet"/>
      <w:lvlText w:val=""/>
      <w:lvlJc w:val="left"/>
      <w:pPr>
        <w:ind w:left="6676" w:hanging="360"/>
      </w:pPr>
      <w:rPr>
        <w:rFonts w:ascii="Symbol" w:hAnsi="Symbol" w:hint="default"/>
      </w:rPr>
    </w:lvl>
    <w:lvl w:ilvl="7" w:tplc="041A0003" w:tentative="1">
      <w:start w:val="1"/>
      <w:numFmt w:val="bullet"/>
      <w:lvlText w:val="o"/>
      <w:lvlJc w:val="left"/>
      <w:pPr>
        <w:ind w:left="7396" w:hanging="360"/>
      </w:pPr>
      <w:rPr>
        <w:rFonts w:ascii="Courier New" w:hAnsi="Courier New" w:cs="Courier New" w:hint="default"/>
      </w:rPr>
    </w:lvl>
    <w:lvl w:ilvl="8" w:tplc="041A0005" w:tentative="1">
      <w:start w:val="1"/>
      <w:numFmt w:val="bullet"/>
      <w:lvlText w:val=""/>
      <w:lvlJc w:val="left"/>
      <w:pPr>
        <w:ind w:left="8116" w:hanging="360"/>
      </w:pPr>
      <w:rPr>
        <w:rFonts w:ascii="Wingdings" w:hAnsi="Wingdings" w:hint="default"/>
      </w:rPr>
    </w:lvl>
  </w:abstractNum>
  <w:abstractNum w:abstractNumId="23" w15:restartNumberingAfterBreak="0">
    <w:nsid w:val="5230405F"/>
    <w:multiLevelType w:val="hybridMultilevel"/>
    <w:tmpl w:val="9DD6AA9A"/>
    <w:lvl w:ilvl="0" w:tplc="2D46265A">
      <w:start w:val="1"/>
      <w:numFmt w:val="decimal"/>
      <w:lvlText w:val="%1."/>
      <w:lvlJc w:val="left"/>
      <w:pPr>
        <w:ind w:left="1636" w:hanging="360"/>
      </w:pPr>
      <w:rPr>
        <w:rFonts w:hint="default"/>
      </w:rPr>
    </w:lvl>
    <w:lvl w:ilvl="1" w:tplc="041A0019" w:tentative="1">
      <w:start w:val="1"/>
      <w:numFmt w:val="lowerLetter"/>
      <w:lvlText w:val="%2."/>
      <w:lvlJc w:val="left"/>
      <w:pPr>
        <w:ind w:left="2356" w:hanging="360"/>
      </w:pPr>
    </w:lvl>
    <w:lvl w:ilvl="2" w:tplc="041A001B" w:tentative="1">
      <w:start w:val="1"/>
      <w:numFmt w:val="lowerRoman"/>
      <w:lvlText w:val="%3."/>
      <w:lvlJc w:val="right"/>
      <w:pPr>
        <w:ind w:left="3076" w:hanging="180"/>
      </w:pPr>
    </w:lvl>
    <w:lvl w:ilvl="3" w:tplc="041A000F" w:tentative="1">
      <w:start w:val="1"/>
      <w:numFmt w:val="decimal"/>
      <w:lvlText w:val="%4."/>
      <w:lvlJc w:val="left"/>
      <w:pPr>
        <w:ind w:left="3796" w:hanging="360"/>
      </w:pPr>
    </w:lvl>
    <w:lvl w:ilvl="4" w:tplc="041A0019" w:tentative="1">
      <w:start w:val="1"/>
      <w:numFmt w:val="lowerLetter"/>
      <w:lvlText w:val="%5."/>
      <w:lvlJc w:val="left"/>
      <w:pPr>
        <w:ind w:left="4516" w:hanging="360"/>
      </w:pPr>
    </w:lvl>
    <w:lvl w:ilvl="5" w:tplc="041A001B" w:tentative="1">
      <w:start w:val="1"/>
      <w:numFmt w:val="lowerRoman"/>
      <w:lvlText w:val="%6."/>
      <w:lvlJc w:val="right"/>
      <w:pPr>
        <w:ind w:left="5236" w:hanging="180"/>
      </w:pPr>
    </w:lvl>
    <w:lvl w:ilvl="6" w:tplc="041A000F" w:tentative="1">
      <w:start w:val="1"/>
      <w:numFmt w:val="decimal"/>
      <w:lvlText w:val="%7."/>
      <w:lvlJc w:val="left"/>
      <w:pPr>
        <w:ind w:left="5956" w:hanging="360"/>
      </w:pPr>
    </w:lvl>
    <w:lvl w:ilvl="7" w:tplc="041A0019" w:tentative="1">
      <w:start w:val="1"/>
      <w:numFmt w:val="lowerLetter"/>
      <w:lvlText w:val="%8."/>
      <w:lvlJc w:val="left"/>
      <w:pPr>
        <w:ind w:left="6676" w:hanging="360"/>
      </w:pPr>
    </w:lvl>
    <w:lvl w:ilvl="8" w:tplc="041A001B" w:tentative="1">
      <w:start w:val="1"/>
      <w:numFmt w:val="lowerRoman"/>
      <w:lvlText w:val="%9."/>
      <w:lvlJc w:val="right"/>
      <w:pPr>
        <w:ind w:left="7396" w:hanging="180"/>
      </w:pPr>
    </w:lvl>
  </w:abstractNum>
  <w:abstractNum w:abstractNumId="24" w15:restartNumberingAfterBreak="0">
    <w:nsid w:val="62D43471"/>
    <w:multiLevelType w:val="hybridMultilevel"/>
    <w:tmpl w:val="86108324"/>
    <w:lvl w:ilvl="0" w:tplc="041A0017">
      <w:start w:val="1"/>
      <w:numFmt w:val="lowerLetter"/>
      <w:lvlText w:val="%1)"/>
      <w:lvlJc w:val="left"/>
      <w:pPr>
        <w:ind w:left="720" w:hanging="360"/>
      </w:pPr>
      <w:rPr>
        <w:rFonts w:eastAsia="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68A30228"/>
    <w:multiLevelType w:val="hybridMultilevel"/>
    <w:tmpl w:val="DDAEF9D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9B7597D"/>
    <w:multiLevelType w:val="hybridMultilevel"/>
    <w:tmpl w:val="413C16F2"/>
    <w:lvl w:ilvl="0" w:tplc="041A000F">
      <w:start w:val="1"/>
      <w:numFmt w:val="decimal"/>
      <w:lvlText w:val="%1."/>
      <w:lvlJc w:val="left"/>
      <w:pPr>
        <w:ind w:left="644" w:hanging="360"/>
      </w:pPr>
      <w:rPr>
        <w:rFonts w:hint="default"/>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27" w15:restartNumberingAfterBreak="0">
    <w:nsid w:val="6A981A2E"/>
    <w:multiLevelType w:val="hybridMultilevel"/>
    <w:tmpl w:val="1A800002"/>
    <w:lvl w:ilvl="0" w:tplc="041A000F">
      <w:start w:val="1"/>
      <w:numFmt w:val="decimal"/>
      <w:lvlText w:val="%1."/>
      <w:lvlJc w:val="left"/>
      <w:pPr>
        <w:ind w:left="1854" w:hanging="360"/>
      </w:pPr>
    </w:lvl>
    <w:lvl w:ilvl="1" w:tplc="041A0019" w:tentative="1">
      <w:start w:val="1"/>
      <w:numFmt w:val="lowerLetter"/>
      <w:lvlText w:val="%2."/>
      <w:lvlJc w:val="left"/>
      <w:pPr>
        <w:ind w:left="2574" w:hanging="360"/>
      </w:pPr>
    </w:lvl>
    <w:lvl w:ilvl="2" w:tplc="041A001B" w:tentative="1">
      <w:start w:val="1"/>
      <w:numFmt w:val="lowerRoman"/>
      <w:lvlText w:val="%3."/>
      <w:lvlJc w:val="right"/>
      <w:pPr>
        <w:ind w:left="3294" w:hanging="180"/>
      </w:pPr>
    </w:lvl>
    <w:lvl w:ilvl="3" w:tplc="041A000F" w:tentative="1">
      <w:start w:val="1"/>
      <w:numFmt w:val="decimal"/>
      <w:lvlText w:val="%4."/>
      <w:lvlJc w:val="left"/>
      <w:pPr>
        <w:ind w:left="4014" w:hanging="360"/>
      </w:pPr>
    </w:lvl>
    <w:lvl w:ilvl="4" w:tplc="041A0019" w:tentative="1">
      <w:start w:val="1"/>
      <w:numFmt w:val="lowerLetter"/>
      <w:lvlText w:val="%5."/>
      <w:lvlJc w:val="left"/>
      <w:pPr>
        <w:ind w:left="4734" w:hanging="360"/>
      </w:pPr>
    </w:lvl>
    <w:lvl w:ilvl="5" w:tplc="041A001B" w:tentative="1">
      <w:start w:val="1"/>
      <w:numFmt w:val="lowerRoman"/>
      <w:lvlText w:val="%6."/>
      <w:lvlJc w:val="right"/>
      <w:pPr>
        <w:ind w:left="5454" w:hanging="180"/>
      </w:pPr>
    </w:lvl>
    <w:lvl w:ilvl="6" w:tplc="041A000F" w:tentative="1">
      <w:start w:val="1"/>
      <w:numFmt w:val="decimal"/>
      <w:lvlText w:val="%7."/>
      <w:lvlJc w:val="left"/>
      <w:pPr>
        <w:ind w:left="6174" w:hanging="360"/>
      </w:pPr>
    </w:lvl>
    <w:lvl w:ilvl="7" w:tplc="041A0019" w:tentative="1">
      <w:start w:val="1"/>
      <w:numFmt w:val="lowerLetter"/>
      <w:lvlText w:val="%8."/>
      <w:lvlJc w:val="left"/>
      <w:pPr>
        <w:ind w:left="6894" w:hanging="360"/>
      </w:pPr>
    </w:lvl>
    <w:lvl w:ilvl="8" w:tplc="041A001B" w:tentative="1">
      <w:start w:val="1"/>
      <w:numFmt w:val="lowerRoman"/>
      <w:lvlText w:val="%9."/>
      <w:lvlJc w:val="right"/>
      <w:pPr>
        <w:ind w:left="7614" w:hanging="180"/>
      </w:pPr>
    </w:lvl>
  </w:abstractNum>
  <w:abstractNum w:abstractNumId="28" w15:restartNumberingAfterBreak="0">
    <w:nsid w:val="6B283C53"/>
    <w:multiLevelType w:val="hybridMultilevel"/>
    <w:tmpl w:val="1D14FAC4"/>
    <w:lvl w:ilvl="0" w:tplc="041A000F">
      <w:start w:val="1"/>
      <w:numFmt w:val="decimal"/>
      <w:lvlText w:val="%1."/>
      <w:lvlJc w:val="left"/>
      <w:pPr>
        <w:ind w:left="1854" w:hanging="360"/>
      </w:pPr>
    </w:lvl>
    <w:lvl w:ilvl="1" w:tplc="041A0019" w:tentative="1">
      <w:start w:val="1"/>
      <w:numFmt w:val="lowerLetter"/>
      <w:lvlText w:val="%2."/>
      <w:lvlJc w:val="left"/>
      <w:pPr>
        <w:ind w:left="2574" w:hanging="360"/>
      </w:pPr>
    </w:lvl>
    <w:lvl w:ilvl="2" w:tplc="041A001B" w:tentative="1">
      <w:start w:val="1"/>
      <w:numFmt w:val="lowerRoman"/>
      <w:lvlText w:val="%3."/>
      <w:lvlJc w:val="right"/>
      <w:pPr>
        <w:ind w:left="3294" w:hanging="180"/>
      </w:pPr>
    </w:lvl>
    <w:lvl w:ilvl="3" w:tplc="041A000F" w:tentative="1">
      <w:start w:val="1"/>
      <w:numFmt w:val="decimal"/>
      <w:lvlText w:val="%4."/>
      <w:lvlJc w:val="left"/>
      <w:pPr>
        <w:ind w:left="4014" w:hanging="360"/>
      </w:pPr>
    </w:lvl>
    <w:lvl w:ilvl="4" w:tplc="041A0019" w:tentative="1">
      <w:start w:val="1"/>
      <w:numFmt w:val="lowerLetter"/>
      <w:lvlText w:val="%5."/>
      <w:lvlJc w:val="left"/>
      <w:pPr>
        <w:ind w:left="4734" w:hanging="360"/>
      </w:pPr>
    </w:lvl>
    <w:lvl w:ilvl="5" w:tplc="041A001B" w:tentative="1">
      <w:start w:val="1"/>
      <w:numFmt w:val="lowerRoman"/>
      <w:lvlText w:val="%6."/>
      <w:lvlJc w:val="right"/>
      <w:pPr>
        <w:ind w:left="5454" w:hanging="180"/>
      </w:pPr>
    </w:lvl>
    <w:lvl w:ilvl="6" w:tplc="041A000F" w:tentative="1">
      <w:start w:val="1"/>
      <w:numFmt w:val="decimal"/>
      <w:lvlText w:val="%7."/>
      <w:lvlJc w:val="left"/>
      <w:pPr>
        <w:ind w:left="6174" w:hanging="360"/>
      </w:pPr>
    </w:lvl>
    <w:lvl w:ilvl="7" w:tplc="041A0019" w:tentative="1">
      <w:start w:val="1"/>
      <w:numFmt w:val="lowerLetter"/>
      <w:lvlText w:val="%8."/>
      <w:lvlJc w:val="left"/>
      <w:pPr>
        <w:ind w:left="6894" w:hanging="360"/>
      </w:pPr>
    </w:lvl>
    <w:lvl w:ilvl="8" w:tplc="041A001B" w:tentative="1">
      <w:start w:val="1"/>
      <w:numFmt w:val="lowerRoman"/>
      <w:lvlText w:val="%9."/>
      <w:lvlJc w:val="right"/>
      <w:pPr>
        <w:ind w:left="7614" w:hanging="180"/>
      </w:pPr>
    </w:lvl>
  </w:abstractNum>
  <w:abstractNum w:abstractNumId="29" w15:restartNumberingAfterBreak="0">
    <w:nsid w:val="6D256BEF"/>
    <w:multiLevelType w:val="multilevel"/>
    <w:tmpl w:val="7BFE53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2E91CD5"/>
    <w:multiLevelType w:val="hybridMultilevel"/>
    <w:tmpl w:val="BBE01426"/>
    <w:lvl w:ilvl="0" w:tplc="4809000B">
      <w:start w:val="1"/>
      <w:numFmt w:val="bullet"/>
      <w:lvlText w:val=""/>
      <w:lvlJc w:val="left"/>
      <w:pPr>
        <w:ind w:left="18" w:hanging="360"/>
      </w:pPr>
      <w:rPr>
        <w:rFonts w:ascii="Wingdings" w:hAnsi="Wingdings" w:hint="default"/>
      </w:rPr>
    </w:lvl>
    <w:lvl w:ilvl="1" w:tplc="04090019">
      <w:start w:val="1"/>
      <w:numFmt w:val="lowerLetter"/>
      <w:lvlText w:val="%2."/>
      <w:lvlJc w:val="left"/>
      <w:pPr>
        <w:ind w:left="738" w:hanging="360"/>
      </w:pPr>
    </w:lvl>
    <w:lvl w:ilvl="2" w:tplc="0409001B">
      <w:start w:val="1"/>
      <w:numFmt w:val="lowerRoman"/>
      <w:lvlText w:val="%3."/>
      <w:lvlJc w:val="right"/>
      <w:pPr>
        <w:ind w:left="1458" w:hanging="180"/>
      </w:pPr>
    </w:lvl>
    <w:lvl w:ilvl="3" w:tplc="0409000F" w:tentative="1">
      <w:start w:val="1"/>
      <w:numFmt w:val="decimal"/>
      <w:lvlText w:val="%4."/>
      <w:lvlJc w:val="left"/>
      <w:pPr>
        <w:ind w:left="2178" w:hanging="360"/>
      </w:pPr>
    </w:lvl>
    <w:lvl w:ilvl="4" w:tplc="04090019" w:tentative="1">
      <w:start w:val="1"/>
      <w:numFmt w:val="lowerLetter"/>
      <w:lvlText w:val="%5."/>
      <w:lvlJc w:val="left"/>
      <w:pPr>
        <w:ind w:left="2898" w:hanging="360"/>
      </w:pPr>
    </w:lvl>
    <w:lvl w:ilvl="5" w:tplc="0409001B" w:tentative="1">
      <w:start w:val="1"/>
      <w:numFmt w:val="lowerRoman"/>
      <w:lvlText w:val="%6."/>
      <w:lvlJc w:val="right"/>
      <w:pPr>
        <w:ind w:left="3618" w:hanging="180"/>
      </w:pPr>
    </w:lvl>
    <w:lvl w:ilvl="6" w:tplc="0409000F" w:tentative="1">
      <w:start w:val="1"/>
      <w:numFmt w:val="decimal"/>
      <w:lvlText w:val="%7."/>
      <w:lvlJc w:val="left"/>
      <w:pPr>
        <w:ind w:left="4338" w:hanging="360"/>
      </w:pPr>
    </w:lvl>
    <w:lvl w:ilvl="7" w:tplc="04090019" w:tentative="1">
      <w:start w:val="1"/>
      <w:numFmt w:val="lowerLetter"/>
      <w:lvlText w:val="%8."/>
      <w:lvlJc w:val="left"/>
      <w:pPr>
        <w:ind w:left="5058" w:hanging="360"/>
      </w:pPr>
    </w:lvl>
    <w:lvl w:ilvl="8" w:tplc="0409001B" w:tentative="1">
      <w:start w:val="1"/>
      <w:numFmt w:val="lowerRoman"/>
      <w:lvlText w:val="%9."/>
      <w:lvlJc w:val="right"/>
      <w:pPr>
        <w:ind w:left="5778" w:hanging="180"/>
      </w:pPr>
    </w:lvl>
  </w:abstractNum>
  <w:num w:numId="1">
    <w:abstractNumId w:val="9"/>
  </w:num>
  <w:num w:numId="2">
    <w:abstractNumId w:val="30"/>
  </w:num>
  <w:num w:numId="3">
    <w:abstractNumId w:val="25"/>
  </w:num>
  <w:num w:numId="4">
    <w:abstractNumId w:val="10"/>
  </w:num>
  <w:num w:numId="5">
    <w:abstractNumId w:val="8"/>
  </w:num>
  <w:num w:numId="6">
    <w:abstractNumId w:val="6"/>
  </w:num>
  <w:num w:numId="7">
    <w:abstractNumId w:val="28"/>
  </w:num>
  <w:num w:numId="8">
    <w:abstractNumId w:val="0"/>
  </w:num>
  <w:num w:numId="9">
    <w:abstractNumId w:val="21"/>
  </w:num>
  <w:num w:numId="10">
    <w:abstractNumId w:val="15"/>
  </w:num>
  <w:num w:numId="11">
    <w:abstractNumId w:val="13"/>
  </w:num>
  <w:num w:numId="12">
    <w:abstractNumId w:val="2"/>
  </w:num>
  <w:num w:numId="13">
    <w:abstractNumId w:val="1"/>
  </w:num>
  <w:num w:numId="14">
    <w:abstractNumId w:val="27"/>
  </w:num>
  <w:num w:numId="15">
    <w:abstractNumId w:val="12"/>
  </w:num>
  <w:num w:numId="16">
    <w:abstractNumId w:val="16"/>
  </w:num>
  <w:num w:numId="17">
    <w:abstractNumId w:val="26"/>
  </w:num>
  <w:num w:numId="18">
    <w:abstractNumId w:val="19"/>
  </w:num>
  <w:num w:numId="19">
    <w:abstractNumId w:val="23"/>
  </w:num>
  <w:num w:numId="20">
    <w:abstractNumId w:val="22"/>
  </w:num>
  <w:num w:numId="21">
    <w:abstractNumId w:val="7"/>
  </w:num>
  <w:num w:numId="22">
    <w:abstractNumId w:val="29"/>
  </w:num>
  <w:num w:numId="23">
    <w:abstractNumId w:val="4"/>
  </w:num>
  <w:num w:numId="24">
    <w:abstractNumId w:val="20"/>
  </w:num>
  <w:num w:numId="25">
    <w:abstractNumId w:val="3"/>
  </w:num>
  <w:num w:numId="26">
    <w:abstractNumId w:val="17"/>
  </w:num>
  <w:num w:numId="27">
    <w:abstractNumId w:val="24"/>
  </w:num>
  <w:num w:numId="28">
    <w:abstractNumId w:val="14"/>
  </w:num>
  <w:num w:numId="29">
    <w:abstractNumId w:val="18"/>
  </w:num>
  <w:num w:numId="30">
    <w:abstractNumId w:val="5"/>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BB4"/>
    <w:rsid w:val="0000408D"/>
    <w:rsid w:val="00004FD0"/>
    <w:rsid w:val="000213A2"/>
    <w:rsid w:val="00031959"/>
    <w:rsid w:val="00035CEE"/>
    <w:rsid w:val="00040A29"/>
    <w:rsid w:val="000431A2"/>
    <w:rsid w:val="00045398"/>
    <w:rsid w:val="000458EB"/>
    <w:rsid w:val="00073569"/>
    <w:rsid w:val="000838E7"/>
    <w:rsid w:val="00086918"/>
    <w:rsid w:val="00090736"/>
    <w:rsid w:val="000A6AB8"/>
    <w:rsid w:val="000D1199"/>
    <w:rsid w:val="000D2C89"/>
    <w:rsid w:val="000D4BF4"/>
    <w:rsid w:val="000E655D"/>
    <w:rsid w:val="000F211F"/>
    <w:rsid w:val="000F5C54"/>
    <w:rsid w:val="00100DF0"/>
    <w:rsid w:val="001244C4"/>
    <w:rsid w:val="00132567"/>
    <w:rsid w:val="00142DA9"/>
    <w:rsid w:val="001551B5"/>
    <w:rsid w:val="0015589A"/>
    <w:rsid w:val="001624FB"/>
    <w:rsid w:val="00163CA5"/>
    <w:rsid w:val="00172A23"/>
    <w:rsid w:val="001733C6"/>
    <w:rsid w:val="001C0BE9"/>
    <w:rsid w:val="001D687D"/>
    <w:rsid w:val="001F6A59"/>
    <w:rsid w:val="00204B9F"/>
    <w:rsid w:val="00213C50"/>
    <w:rsid w:val="00216C73"/>
    <w:rsid w:val="002171F4"/>
    <w:rsid w:val="00222208"/>
    <w:rsid w:val="00222241"/>
    <w:rsid w:val="00226056"/>
    <w:rsid w:val="00245F58"/>
    <w:rsid w:val="002471BE"/>
    <w:rsid w:val="00251BBF"/>
    <w:rsid w:val="002A073B"/>
    <w:rsid w:val="002A4822"/>
    <w:rsid w:val="002A7292"/>
    <w:rsid w:val="002C1ED8"/>
    <w:rsid w:val="002D4FF9"/>
    <w:rsid w:val="002D5BB4"/>
    <w:rsid w:val="002D7EC0"/>
    <w:rsid w:val="002E3982"/>
    <w:rsid w:val="00304BBF"/>
    <w:rsid w:val="003132EA"/>
    <w:rsid w:val="0032047A"/>
    <w:rsid w:val="00320D8C"/>
    <w:rsid w:val="00337A64"/>
    <w:rsid w:val="00347221"/>
    <w:rsid w:val="00352033"/>
    <w:rsid w:val="003537E4"/>
    <w:rsid w:val="003607CB"/>
    <w:rsid w:val="003609A2"/>
    <w:rsid w:val="00366610"/>
    <w:rsid w:val="00383A1D"/>
    <w:rsid w:val="00384D66"/>
    <w:rsid w:val="003A454C"/>
    <w:rsid w:val="003A6994"/>
    <w:rsid w:val="003B00B8"/>
    <w:rsid w:val="003B5EE4"/>
    <w:rsid w:val="003C7B60"/>
    <w:rsid w:val="003D31C1"/>
    <w:rsid w:val="003E2056"/>
    <w:rsid w:val="004018AF"/>
    <w:rsid w:val="004117F6"/>
    <w:rsid w:val="00416465"/>
    <w:rsid w:val="00421CA5"/>
    <w:rsid w:val="00430CBA"/>
    <w:rsid w:val="00441DA1"/>
    <w:rsid w:val="00452AB9"/>
    <w:rsid w:val="004602A3"/>
    <w:rsid w:val="0046739F"/>
    <w:rsid w:val="004754BC"/>
    <w:rsid w:val="004772FD"/>
    <w:rsid w:val="0048484F"/>
    <w:rsid w:val="0049119D"/>
    <w:rsid w:val="004A5804"/>
    <w:rsid w:val="004A5D4E"/>
    <w:rsid w:val="004E1A90"/>
    <w:rsid w:val="004F1966"/>
    <w:rsid w:val="004F2405"/>
    <w:rsid w:val="00500D0B"/>
    <w:rsid w:val="0051583A"/>
    <w:rsid w:val="00523CDC"/>
    <w:rsid w:val="00524FAE"/>
    <w:rsid w:val="005254D8"/>
    <w:rsid w:val="00532B55"/>
    <w:rsid w:val="005336C9"/>
    <w:rsid w:val="00536DCE"/>
    <w:rsid w:val="00541372"/>
    <w:rsid w:val="0054343A"/>
    <w:rsid w:val="00550FF4"/>
    <w:rsid w:val="005600E9"/>
    <w:rsid w:val="005949B4"/>
    <w:rsid w:val="00596FC5"/>
    <w:rsid w:val="005C0340"/>
    <w:rsid w:val="005C11E6"/>
    <w:rsid w:val="005D314D"/>
    <w:rsid w:val="005F22EA"/>
    <w:rsid w:val="005F38E2"/>
    <w:rsid w:val="005F73D9"/>
    <w:rsid w:val="006077BF"/>
    <w:rsid w:val="006209B4"/>
    <w:rsid w:val="006349E7"/>
    <w:rsid w:val="00645CF0"/>
    <w:rsid w:val="006474F2"/>
    <w:rsid w:val="006537A8"/>
    <w:rsid w:val="006563A9"/>
    <w:rsid w:val="006752BE"/>
    <w:rsid w:val="0067687B"/>
    <w:rsid w:val="00681DE4"/>
    <w:rsid w:val="00693959"/>
    <w:rsid w:val="006A0F52"/>
    <w:rsid w:val="006A2C07"/>
    <w:rsid w:val="006E534A"/>
    <w:rsid w:val="006F0083"/>
    <w:rsid w:val="00707138"/>
    <w:rsid w:val="00711521"/>
    <w:rsid w:val="007122B6"/>
    <w:rsid w:val="00712CC6"/>
    <w:rsid w:val="0071355C"/>
    <w:rsid w:val="00723F66"/>
    <w:rsid w:val="00732DEF"/>
    <w:rsid w:val="00734D17"/>
    <w:rsid w:val="00734FC1"/>
    <w:rsid w:val="00741495"/>
    <w:rsid w:val="00744B1B"/>
    <w:rsid w:val="00747965"/>
    <w:rsid w:val="007518B4"/>
    <w:rsid w:val="00764FF7"/>
    <w:rsid w:val="0076779A"/>
    <w:rsid w:val="007678EE"/>
    <w:rsid w:val="007754A8"/>
    <w:rsid w:val="00786744"/>
    <w:rsid w:val="00790A6B"/>
    <w:rsid w:val="007949CB"/>
    <w:rsid w:val="007A02EF"/>
    <w:rsid w:val="007A7B78"/>
    <w:rsid w:val="007B62AB"/>
    <w:rsid w:val="007B6436"/>
    <w:rsid w:val="007C157D"/>
    <w:rsid w:val="007C6A40"/>
    <w:rsid w:val="007D52D2"/>
    <w:rsid w:val="007D77FC"/>
    <w:rsid w:val="007E7693"/>
    <w:rsid w:val="007F1DF1"/>
    <w:rsid w:val="007F3FAE"/>
    <w:rsid w:val="007F5432"/>
    <w:rsid w:val="00802A0E"/>
    <w:rsid w:val="00807BF8"/>
    <w:rsid w:val="0081631A"/>
    <w:rsid w:val="00822A6A"/>
    <w:rsid w:val="008269AE"/>
    <w:rsid w:val="00844EF0"/>
    <w:rsid w:val="0084670A"/>
    <w:rsid w:val="00856A90"/>
    <w:rsid w:val="00871294"/>
    <w:rsid w:val="008843AA"/>
    <w:rsid w:val="00885A13"/>
    <w:rsid w:val="008A51DB"/>
    <w:rsid w:val="008A5A0A"/>
    <w:rsid w:val="008B2BEC"/>
    <w:rsid w:val="008B4FCB"/>
    <w:rsid w:val="008E294C"/>
    <w:rsid w:val="008E69F3"/>
    <w:rsid w:val="008F0500"/>
    <w:rsid w:val="008F77E8"/>
    <w:rsid w:val="008F7EEA"/>
    <w:rsid w:val="00901A31"/>
    <w:rsid w:val="0090450A"/>
    <w:rsid w:val="00912D4D"/>
    <w:rsid w:val="00914FB6"/>
    <w:rsid w:val="009217E1"/>
    <w:rsid w:val="00927FC8"/>
    <w:rsid w:val="009548F3"/>
    <w:rsid w:val="00955077"/>
    <w:rsid w:val="00955C42"/>
    <w:rsid w:val="00956E40"/>
    <w:rsid w:val="009637B6"/>
    <w:rsid w:val="009802C0"/>
    <w:rsid w:val="009815F6"/>
    <w:rsid w:val="0099496D"/>
    <w:rsid w:val="009D2857"/>
    <w:rsid w:val="009D4FFA"/>
    <w:rsid w:val="009E300E"/>
    <w:rsid w:val="009E5EDC"/>
    <w:rsid w:val="009E7E6C"/>
    <w:rsid w:val="00A2204D"/>
    <w:rsid w:val="00A23C26"/>
    <w:rsid w:val="00A365DD"/>
    <w:rsid w:val="00A36911"/>
    <w:rsid w:val="00A408FA"/>
    <w:rsid w:val="00A56E71"/>
    <w:rsid w:val="00A621CC"/>
    <w:rsid w:val="00A74A72"/>
    <w:rsid w:val="00A77A63"/>
    <w:rsid w:val="00A86170"/>
    <w:rsid w:val="00A928C9"/>
    <w:rsid w:val="00A95570"/>
    <w:rsid w:val="00A97F04"/>
    <w:rsid w:val="00AB0F6E"/>
    <w:rsid w:val="00AB566A"/>
    <w:rsid w:val="00AC39E3"/>
    <w:rsid w:val="00AD3641"/>
    <w:rsid w:val="00AE3D20"/>
    <w:rsid w:val="00AF4B64"/>
    <w:rsid w:val="00B22CFD"/>
    <w:rsid w:val="00B275E0"/>
    <w:rsid w:val="00B3288A"/>
    <w:rsid w:val="00B32B8C"/>
    <w:rsid w:val="00B44060"/>
    <w:rsid w:val="00B50FCC"/>
    <w:rsid w:val="00B51876"/>
    <w:rsid w:val="00B53A5E"/>
    <w:rsid w:val="00B60735"/>
    <w:rsid w:val="00B66652"/>
    <w:rsid w:val="00B66A8D"/>
    <w:rsid w:val="00B707B6"/>
    <w:rsid w:val="00B7204D"/>
    <w:rsid w:val="00B92EFF"/>
    <w:rsid w:val="00B96147"/>
    <w:rsid w:val="00B9718E"/>
    <w:rsid w:val="00BA35C2"/>
    <w:rsid w:val="00BA77C2"/>
    <w:rsid w:val="00BC3205"/>
    <w:rsid w:val="00BD15FD"/>
    <w:rsid w:val="00BE0FCD"/>
    <w:rsid w:val="00BF1AA6"/>
    <w:rsid w:val="00BF1F4C"/>
    <w:rsid w:val="00C06B7A"/>
    <w:rsid w:val="00C14EC0"/>
    <w:rsid w:val="00C17879"/>
    <w:rsid w:val="00C20735"/>
    <w:rsid w:val="00C229C2"/>
    <w:rsid w:val="00C3078C"/>
    <w:rsid w:val="00C476A6"/>
    <w:rsid w:val="00C5346B"/>
    <w:rsid w:val="00C57C30"/>
    <w:rsid w:val="00C64848"/>
    <w:rsid w:val="00C737C0"/>
    <w:rsid w:val="00C75CDE"/>
    <w:rsid w:val="00C854C5"/>
    <w:rsid w:val="00C95ECE"/>
    <w:rsid w:val="00CA766A"/>
    <w:rsid w:val="00CC560A"/>
    <w:rsid w:val="00CD1918"/>
    <w:rsid w:val="00CE7717"/>
    <w:rsid w:val="00D030B0"/>
    <w:rsid w:val="00D0505A"/>
    <w:rsid w:val="00D1050D"/>
    <w:rsid w:val="00D12229"/>
    <w:rsid w:val="00D21EBE"/>
    <w:rsid w:val="00D3066D"/>
    <w:rsid w:val="00D36B4F"/>
    <w:rsid w:val="00D41A1C"/>
    <w:rsid w:val="00D50945"/>
    <w:rsid w:val="00D674C2"/>
    <w:rsid w:val="00D750DE"/>
    <w:rsid w:val="00D754E1"/>
    <w:rsid w:val="00D75A41"/>
    <w:rsid w:val="00D7683B"/>
    <w:rsid w:val="00D93703"/>
    <w:rsid w:val="00DA0AB2"/>
    <w:rsid w:val="00DB534F"/>
    <w:rsid w:val="00DD29C2"/>
    <w:rsid w:val="00DF58FA"/>
    <w:rsid w:val="00DF66E6"/>
    <w:rsid w:val="00E0509D"/>
    <w:rsid w:val="00E11272"/>
    <w:rsid w:val="00E13DE6"/>
    <w:rsid w:val="00E15054"/>
    <w:rsid w:val="00E21CE4"/>
    <w:rsid w:val="00E371C9"/>
    <w:rsid w:val="00E468E0"/>
    <w:rsid w:val="00E5268B"/>
    <w:rsid w:val="00E550B4"/>
    <w:rsid w:val="00E60AD8"/>
    <w:rsid w:val="00E6247A"/>
    <w:rsid w:val="00E645EA"/>
    <w:rsid w:val="00E65657"/>
    <w:rsid w:val="00E858F3"/>
    <w:rsid w:val="00E94C29"/>
    <w:rsid w:val="00E95A9B"/>
    <w:rsid w:val="00EA6E80"/>
    <w:rsid w:val="00EB0476"/>
    <w:rsid w:val="00EB210B"/>
    <w:rsid w:val="00EB6731"/>
    <w:rsid w:val="00EC646D"/>
    <w:rsid w:val="00ED503C"/>
    <w:rsid w:val="00EE728B"/>
    <w:rsid w:val="00EF1C7C"/>
    <w:rsid w:val="00F03539"/>
    <w:rsid w:val="00F11591"/>
    <w:rsid w:val="00F155CE"/>
    <w:rsid w:val="00F201C6"/>
    <w:rsid w:val="00F25B13"/>
    <w:rsid w:val="00F35293"/>
    <w:rsid w:val="00F3636E"/>
    <w:rsid w:val="00F44932"/>
    <w:rsid w:val="00F45BCD"/>
    <w:rsid w:val="00F5762C"/>
    <w:rsid w:val="00F640BB"/>
    <w:rsid w:val="00F71C9B"/>
    <w:rsid w:val="00F766E3"/>
    <w:rsid w:val="00F81482"/>
    <w:rsid w:val="00F81A76"/>
    <w:rsid w:val="00F84511"/>
    <w:rsid w:val="00FA5BB0"/>
    <w:rsid w:val="00FB2BC7"/>
    <w:rsid w:val="00FB582C"/>
    <w:rsid w:val="00FB59F7"/>
    <w:rsid w:val="00FB739E"/>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0DD68D9"/>
  <w15:docId w15:val="{CAA4117A-DD50-4278-979A-C7985E069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BB4"/>
    <w:pPr>
      <w:spacing w:after="0" w:line="240" w:lineRule="auto"/>
    </w:pPr>
    <w:rPr>
      <w:rFonts w:ascii="Times New Roman" w:eastAsia="Times New Roman" w:hAnsi="Times New Roman" w:cs="Times New Roman"/>
      <w:sz w:val="24"/>
      <w:szCs w:val="24"/>
      <w:lang w:eastAsia="hr-HR"/>
    </w:rPr>
  </w:style>
  <w:style w:type="paragraph" w:styleId="Heading1">
    <w:name w:val="heading 1"/>
    <w:basedOn w:val="Normal"/>
    <w:next w:val="Normal"/>
    <w:link w:val="Heading1Char"/>
    <w:uiPriority w:val="9"/>
    <w:qFormat/>
    <w:rsid w:val="00D36B4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B44060"/>
    <w:pPr>
      <w:keepNext/>
      <w:numPr>
        <w:numId w:val="24"/>
      </w:numPr>
      <w:outlineLvl w:val="5"/>
    </w:pPr>
    <w:rPr>
      <w:b/>
      <w:bC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D5BB4"/>
    <w:pPr>
      <w:tabs>
        <w:tab w:val="center" w:pos="4536"/>
        <w:tab w:val="right" w:pos="9072"/>
      </w:tabs>
    </w:pPr>
  </w:style>
  <w:style w:type="character" w:customStyle="1" w:styleId="FooterChar">
    <w:name w:val="Footer Char"/>
    <w:basedOn w:val="DefaultParagraphFont"/>
    <w:link w:val="Footer"/>
    <w:uiPriority w:val="99"/>
    <w:rsid w:val="002D5BB4"/>
    <w:rPr>
      <w:rFonts w:ascii="Times New Roman" w:eastAsia="Times New Roman" w:hAnsi="Times New Roman" w:cs="Times New Roman"/>
      <w:sz w:val="24"/>
      <w:szCs w:val="24"/>
      <w:lang w:eastAsia="hr-HR"/>
    </w:rPr>
  </w:style>
  <w:style w:type="character" w:styleId="PageNumber">
    <w:name w:val="page number"/>
    <w:basedOn w:val="DefaultParagraphFont"/>
    <w:rsid w:val="002D5BB4"/>
  </w:style>
  <w:style w:type="paragraph" w:styleId="Title">
    <w:name w:val="Title"/>
    <w:aliases w:val=" Char"/>
    <w:basedOn w:val="Normal"/>
    <w:link w:val="TitleChar"/>
    <w:qFormat/>
    <w:rsid w:val="002D5BB4"/>
    <w:pPr>
      <w:jc w:val="center"/>
    </w:pPr>
    <w:rPr>
      <w:b/>
      <w:bCs/>
      <w:sz w:val="32"/>
    </w:rPr>
  </w:style>
  <w:style w:type="character" w:customStyle="1" w:styleId="TitleChar">
    <w:name w:val="Title Char"/>
    <w:aliases w:val=" Char Char"/>
    <w:basedOn w:val="DefaultParagraphFont"/>
    <w:link w:val="Title"/>
    <w:rsid w:val="002D5BB4"/>
    <w:rPr>
      <w:rFonts w:ascii="Times New Roman" w:eastAsia="Times New Roman" w:hAnsi="Times New Roman" w:cs="Times New Roman"/>
      <w:b/>
      <w:bCs/>
      <w:sz w:val="32"/>
      <w:szCs w:val="24"/>
      <w:lang w:eastAsia="hr-HR"/>
    </w:rPr>
  </w:style>
  <w:style w:type="paragraph" w:styleId="ListParagraph">
    <w:name w:val="List Paragraph"/>
    <w:basedOn w:val="Normal"/>
    <w:uiPriority w:val="34"/>
    <w:qFormat/>
    <w:rsid w:val="002D5BB4"/>
    <w:pPr>
      <w:ind w:left="708"/>
    </w:pPr>
  </w:style>
  <w:style w:type="paragraph" w:styleId="BalloonText">
    <w:name w:val="Balloon Text"/>
    <w:basedOn w:val="Normal"/>
    <w:link w:val="BalloonTextChar"/>
    <w:uiPriority w:val="99"/>
    <w:semiHidden/>
    <w:unhideWhenUsed/>
    <w:rsid w:val="002D5BB4"/>
    <w:rPr>
      <w:rFonts w:ascii="Tahoma" w:hAnsi="Tahoma" w:cs="Tahoma"/>
      <w:sz w:val="16"/>
      <w:szCs w:val="16"/>
    </w:rPr>
  </w:style>
  <w:style w:type="character" w:customStyle="1" w:styleId="BalloonTextChar">
    <w:name w:val="Balloon Text Char"/>
    <w:basedOn w:val="DefaultParagraphFont"/>
    <w:link w:val="BalloonText"/>
    <w:uiPriority w:val="99"/>
    <w:semiHidden/>
    <w:rsid w:val="002D5BB4"/>
    <w:rPr>
      <w:rFonts w:ascii="Tahoma" w:eastAsia="Times New Roman" w:hAnsi="Tahoma" w:cs="Tahoma"/>
      <w:sz w:val="16"/>
      <w:szCs w:val="16"/>
      <w:lang w:eastAsia="hr-HR"/>
    </w:rPr>
  </w:style>
  <w:style w:type="paragraph" w:styleId="Header">
    <w:name w:val="header"/>
    <w:basedOn w:val="Normal"/>
    <w:link w:val="HeaderChar"/>
    <w:uiPriority w:val="99"/>
    <w:unhideWhenUsed/>
    <w:rsid w:val="00F3636E"/>
    <w:pPr>
      <w:tabs>
        <w:tab w:val="center" w:pos="4536"/>
        <w:tab w:val="right" w:pos="9072"/>
      </w:tabs>
    </w:pPr>
  </w:style>
  <w:style w:type="character" w:customStyle="1" w:styleId="HeaderChar">
    <w:name w:val="Header Char"/>
    <w:basedOn w:val="DefaultParagraphFont"/>
    <w:link w:val="Header"/>
    <w:uiPriority w:val="99"/>
    <w:rsid w:val="00F3636E"/>
    <w:rPr>
      <w:rFonts w:ascii="Times New Roman" w:eastAsia="Times New Roman" w:hAnsi="Times New Roman" w:cs="Times New Roman"/>
      <w:sz w:val="24"/>
      <w:szCs w:val="24"/>
      <w:lang w:eastAsia="hr-HR"/>
    </w:rPr>
  </w:style>
  <w:style w:type="paragraph" w:customStyle="1" w:styleId="t-9-8">
    <w:name w:val="t-9-8"/>
    <w:basedOn w:val="Normal"/>
    <w:rsid w:val="00EC646D"/>
    <w:pPr>
      <w:spacing w:before="100" w:beforeAutospacing="1" w:after="100" w:afterAutospacing="1"/>
    </w:pPr>
  </w:style>
  <w:style w:type="character" w:customStyle="1" w:styleId="Heading6Char">
    <w:name w:val="Heading 6 Char"/>
    <w:basedOn w:val="DefaultParagraphFont"/>
    <w:link w:val="Heading6"/>
    <w:rsid w:val="00B44060"/>
    <w:rPr>
      <w:rFonts w:ascii="Times New Roman" w:eastAsia="Times New Roman" w:hAnsi="Times New Roman" w:cs="Times New Roman"/>
      <w:b/>
      <w:bCs/>
      <w:sz w:val="24"/>
      <w:szCs w:val="24"/>
      <w:lang w:val="x-none" w:eastAsia="hr-HR"/>
    </w:rPr>
  </w:style>
  <w:style w:type="paragraph" w:customStyle="1" w:styleId="StyleHeading1Arial11ptNotBoldLeft">
    <w:name w:val="Style Heading 1 + Arial 11 pt Not Bold Left"/>
    <w:basedOn w:val="Heading1"/>
    <w:rsid w:val="00D36B4F"/>
    <w:pPr>
      <w:keepLines w:val="0"/>
      <w:tabs>
        <w:tab w:val="num" w:pos="405"/>
      </w:tabs>
      <w:spacing w:before="0"/>
      <w:ind w:left="405" w:hanging="405"/>
    </w:pPr>
    <w:rPr>
      <w:rFonts w:ascii="Arial" w:eastAsia="Times New Roman" w:hAnsi="Arial" w:cs="Times New Roman"/>
      <w:bCs w:val="0"/>
      <w:color w:val="auto"/>
      <w:sz w:val="24"/>
      <w:szCs w:val="20"/>
      <w:lang w:eastAsia="en-US"/>
    </w:rPr>
  </w:style>
  <w:style w:type="character" w:customStyle="1" w:styleId="Heading1Char">
    <w:name w:val="Heading 1 Char"/>
    <w:basedOn w:val="DefaultParagraphFont"/>
    <w:link w:val="Heading1"/>
    <w:uiPriority w:val="9"/>
    <w:rsid w:val="00D36B4F"/>
    <w:rPr>
      <w:rFonts w:asciiTheme="majorHAnsi" w:eastAsiaTheme="majorEastAsia" w:hAnsiTheme="majorHAnsi" w:cstheme="majorBidi"/>
      <w:b/>
      <w:bCs/>
      <w:color w:val="365F91" w:themeColor="accent1" w:themeShade="BF"/>
      <w:sz w:val="28"/>
      <w:szCs w:val="28"/>
      <w:lang w:eastAsia="hr-HR"/>
    </w:rPr>
  </w:style>
  <w:style w:type="paragraph" w:customStyle="1" w:styleId="Default">
    <w:name w:val="Default"/>
    <w:rsid w:val="00D754E1"/>
    <w:pPr>
      <w:widowControl w:val="0"/>
      <w:autoSpaceDE w:val="0"/>
      <w:autoSpaceDN w:val="0"/>
      <w:adjustRightInd w:val="0"/>
      <w:spacing w:after="0" w:line="240" w:lineRule="auto"/>
    </w:pPr>
    <w:rPr>
      <w:rFonts w:ascii="Calibri" w:eastAsia="Times New Roman" w:hAnsi="Calibri" w:cs="Calibri"/>
      <w:color w:val="000000"/>
      <w:sz w:val="24"/>
      <w:szCs w:val="24"/>
      <w:lang w:eastAsia="hr-HR"/>
    </w:rPr>
  </w:style>
  <w:style w:type="paragraph" w:customStyle="1" w:styleId="t-10-9-kurz-s">
    <w:name w:val="t-10-9-kurz-s"/>
    <w:basedOn w:val="Normal"/>
    <w:rsid w:val="00D754E1"/>
    <w:pPr>
      <w:spacing w:before="100" w:beforeAutospacing="1" w:after="100" w:afterAutospacing="1"/>
    </w:pPr>
  </w:style>
  <w:style w:type="paragraph" w:customStyle="1" w:styleId="clanak">
    <w:name w:val="clanak"/>
    <w:basedOn w:val="Normal"/>
    <w:rsid w:val="00D754E1"/>
    <w:pPr>
      <w:spacing w:before="100" w:beforeAutospacing="1" w:after="100" w:afterAutospacing="1"/>
    </w:pPr>
  </w:style>
  <w:style w:type="character" w:styleId="CommentReference">
    <w:name w:val="annotation reference"/>
    <w:basedOn w:val="DefaultParagraphFont"/>
    <w:uiPriority w:val="99"/>
    <w:semiHidden/>
    <w:unhideWhenUsed/>
    <w:rsid w:val="00E858F3"/>
    <w:rPr>
      <w:sz w:val="16"/>
      <w:szCs w:val="16"/>
    </w:rPr>
  </w:style>
  <w:style w:type="paragraph" w:styleId="CommentText">
    <w:name w:val="annotation text"/>
    <w:basedOn w:val="Normal"/>
    <w:link w:val="CommentTextChar"/>
    <w:uiPriority w:val="99"/>
    <w:semiHidden/>
    <w:unhideWhenUsed/>
    <w:rsid w:val="00E858F3"/>
    <w:rPr>
      <w:sz w:val="20"/>
      <w:szCs w:val="20"/>
    </w:rPr>
  </w:style>
  <w:style w:type="character" w:customStyle="1" w:styleId="CommentTextChar">
    <w:name w:val="Comment Text Char"/>
    <w:basedOn w:val="DefaultParagraphFont"/>
    <w:link w:val="CommentText"/>
    <w:uiPriority w:val="99"/>
    <w:semiHidden/>
    <w:rsid w:val="00E858F3"/>
    <w:rPr>
      <w:rFonts w:ascii="Times New Roman" w:eastAsia="Times New Roman" w:hAnsi="Times New Roman" w:cs="Times New Roman"/>
      <w:sz w:val="20"/>
      <w:szCs w:val="20"/>
      <w:lang w:eastAsia="hr-HR"/>
    </w:rPr>
  </w:style>
  <w:style w:type="paragraph" w:styleId="CommentSubject">
    <w:name w:val="annotation subject"/>
    <w:basedOn w:val="CommentText"/>
    <w:next w:val="CommentText"/>
    <w:link w:val="CommentSubjectChar"/>
    <w:uiPriority w:val="99"/>
    <w:semiHidden/>
    <w:unhideWhenUsed/>
    <w:rsid w:val="00E858F3"/>
    <w:rPr>
      <w:b/>
      <w:bCs/>
    </w:rPr>
  </w:style>
  <w:style w:type="character" w:customStyle="1" w:styleId="CommentSubjectChar">
    <w:name w:val="Comment Subject Char"/>
    <w:basedOn w:val="CommentTextChar"/>
    <w:link w:val="CommentSubject"/>
    <w:uiPriority w:val="99"/>
    <w:semiHidden/>
    <w:rsid w:val="00E858F3"/>
    <w:rPr>
      <w:rFonts w:ascii="Times New Roman" w:eastAsia="Times New Roman" w:hAnsi="Times New Roman" w:cs="Times New Roman"/>
      <w:b/>
      <w:bCs/>
      <w:sz w:val="20"/>
      <w:szCs w:val="20"/>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akon.hr/cms.htm?id=561"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zakon.hr/cms.htm?id=475"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zakon.hr/cms.htm?id=474"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CEC9F13D60F147B6D7A4CBC816A3BE" ma:contentTypeVersion="0" ma:contentTypeDescription="Create a new document." ma:contentTypeScope="" ma:versionID="84e5d49da3893008be021c93d273bad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A2FB78-9C28-4E38-B586-1B136B71AC23}">
  <ds:schemaRefs>
    <ds:schemaRef ds:uri="http://schemas.microsoft.com/sharepoint/v3/contenttype/forms"/>
  </ds:schemaRefs>
</ds:datastoreItem>
</file>

<file path=customXml/itemProps2.xml><?xml version="1.0" encoding="utf-8"?>
<ds:datastoreItem xmlns:ds="http://schemas.openxmlformats.org/officeDocument/2006/customXml" ds:itemID="{1BA29953-A4D1-4C48-A641-4338A9494F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509AE11-2BE2-4818-B961-A0EE637885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DA7870-2E4B-4AE8-AD6D-3BD759B45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2019</Words>
  <Characters>11514</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ivana.devila</dc:creator>
  <cp:lastModifiedBy>Maja Tadić Bubnjić</cp:lastModifiedBy>
  <cp:revision>26</cp:revision>
  <cp:lastPrinted>2013-11-14T09:32:00Z</cp:lastPrinted>
  <dcterms:created xsi:type="dcterms:W3CDTF">2014-04-11T11:10:00Z</dcterms:created>
  <dcterms:modified xsi:type="dcterms:W3CDTF">2016-07-22T08:47:00Z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0x010100CFCEC9F13D60F147B6D7A4CBC816A3BE</vt:lpwstr>
  </property>
</Properties>
</file>